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kern w:val="2"/>
          <w:sz w:val="24"/>
          <w:szCs w:val="24"/>
          <w:lang w:val="en-CA" w:eastAsia="en-US"/>
        </w:rPr>
        <w:id w:val="1135227980"/>
        <w:docPartObj>
          <w:docPartGallery w:val="Cover Pages"/>
          <w:docPartUnique/>
        </w:docPartObj>
      </w:sdtPr>
      <w:sdtEndPr>
        <w:rPr>
          <w:rFonts w:cs="Times New Roman (Body CS)"/>
        </w:rPr>
      </w:sdtEndPr>
      <w:sdtContent>
        <w:p w14:paraId="09F3B30E" w14:textId="0FB7CEE5" w:rsidR="00D81FC0" w:rsidRPr="00F407FF" w:rsidRDefault="00D81FC0">
          <w:pPr>
            <w:pStyle w:val="NoSpacing"/>
            <w:rPr>
              <w:kern w:val="2"/>
            </w:rPr>
          </w:pPr>
          <w:r w:rsidRPr="00F407FF">
            <w:rPr>
              <w:noProof/>
              <w:kern w:val="2"/>
              <w:lang w:val="en-CA" w:eastAsia="en-CA"/>
            </w:rPr>
            <mc:AlternateContent>
              <mc:Choice Requires="wpg">
                <w:drawing>
                  <wp:anchor distT="0" distB="0" distL="114300" distR="114300" simplePos="0" relativeHeight="251659264" behindDoc="1" locked="0" layoutInCell="1" allowOverlap="1" wp14:anchorId="6528C77F" wp14:editId="4F2DFB88">
                    <wp:simplePos x="0" y="0"/>
                    <mc:AlternateContent>
                      <mc:Choice Requires="wp14">
                        <wp:positionH relativeFrom="page">
                          <wp14:pctPosHOffset>4000</wp14:pctPosHOffset>
                        </wp:positionH>
                      </mc:Choice>
                      <mc:Fallback>
                        <wp:positionH relativeFrom="page">
                          <wp:posOffset>401955</wp:posOffset>
                        </wp:positionH>
                      </mc:Fallback>
                    </mc:AlternateContent>
                    <wp:positionV relativeFrom="page">
                      <wp:align>center</wp:align>
                    </wp:positionV>
                    <wp:extent cx="2194560" cy="9125712"/>
                    <wp:effectExtent l="0" t="0" r="0"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4A48B1" w14:textId="3F7C3235" w:rsidR="00D81FC0" w:rsidRPr="00D81FC0" w:rsidRDefault="00D81FC0">
                                  <w:pPr>
                                    <w:pStyle w:val="NoSpacing"/>
                                    <w:jc w:val="right"/>
                                    <w:rPr>
                                      <w:rFonts w:ascii="Charter Roman" w:hAnsi="Charter Roman"/>
                                      <w:color w:val="FFFFFF" w:themeColor="background1"/>
                                      <w:sz w:val="24"/>
                                      <w:szCs w:val="24"/>
                                      <w:lang w:val="en-CA"/>
                                    </w:rPr>
                                  </w:pPr>
                                  <w:r w:rsidRPr="00D81FC0">
                                    <w:rPr>
                                      <w:rFonts w:ascii="Charter Roman" w:hAnsi="Charter Roman"/>
                                      <w:color w:val="FFFFFF" w:themeColor="background1"/>
                                      <w:sz w:val="24"/>
                                      <w:szCs w:val="24"/>
                                      <w:lang w:val="en-CA"/>
                                    </w:rPr>
                                    <w:t>November 2019</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528C77F"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6WfiQAAPY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" fillcolor="#c3e0f2 [662]"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" adj="18883" fillcolor="#9f2936 [3205]" stroked="f" strokeweight="1pt">
                      <v:textbox inset=",0,14.4pt,0">
                        <w:txbxContent>
                          <w:p w14:paraId="7B4A48B1" w14:textId="3F7C3235" w:rsidR="00D81FC0" w:rsidRPr="00D81FC0" w:rsidRDefault="00D81FC0">
                            <w:pPr>
                              <w:pStyle w:val="NoSpacing"/>
                              <w:jc w:val="right"/>
                              <w:rPr>
                                <w:rFonts w:ascii="Charter Roman" w:hAnsi="Charter Roman"/>
                                <w:color w:val="FFFFFF" w:themeColor="background1"/>
                                <w:sz w:val="24"/>
                                <w:szCs w:val="24"/>
                                <w:lang w:val="en-CA"/>
                              </w:rPr>
                            </w:pPr>
                            <w:r w:rsidRPr="00D81FC0">
                              <w:rPr>
                                <w:rFonts w:ascii="Charter Roman" w:hAnsi="Charter Roman"/>
                                <w:color w:val="FFFFFF" w:themeColor="background1"/>
                                <w:sz w:val="24"/>
                                <w:szCs w:val="24"/>
                                <w:lang w:val="en-CA"/>
                              </w:rPr>
                              <w:t>November 2019</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323232 [3215]" strokecolor="#323232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323232 [3215]" strokecolor="#323232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323232 [3215]" strokecolor="#323232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323232 [3215]" strokecolor="#323232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323232 [3215]" strokecolor="#323232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323232 [3215]" strokecolor="#323232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323232 [3215]" strokecolor="#323232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323232 [3215]" strokecolor="#323232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323232 [3215]" strokecolor="#323232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323232 [3215]" strokecolor="#323232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323232 [3215]" strokecolor="#323232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323232 [3215]" strokecolor="#323232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323232 [3215]" strokecolor="#323232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323232 [3215]" strokecolor="#323232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323232 [3215]" strokecolor="#323232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323232 [3215]" strokecolor="#323232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323232 [3215]" strokecolor="#323232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323232 [3215]" strokecolor="#323232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323232 [3215]" strokecolor="#323232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323232 [3215]" strokecolor="#323232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323232 [3215]" strokecolor="#323232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323232 [3215]" strokecolor="#323232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323232 [3215]" strokecolor="#323232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14:paraId="1D904D6E" w14:textId="69F01ECA" w:rsidR="00D81FC0" w:rsidRPr="00F407FF" w:rsidRDefault="00F407FF">
          <w:pPr>
            <w:rPr>
              <w:rFonts w:ascii="Raleway Black" w:hAnsi="Raleway Black" w:cs="Times New Roman (Body CS)"/>
              <w:b/>
              <w:bCs/>
              <w:color w:val="F2F2F2" w:themeColor="background1" w:themeShade="F2"/>
              <w:kern w:val="2"/>
            </w:rPr>
          </w:pPr>
          <w:r w:rsidRPr="00F407FF">
            <w:rPr>
              <w:noProof/>
              <w:kern w:val="2"/>
              <w:lang w:eastAsia="en-CA"/>
            </w:rPr>
            <mc:AlternateContent>
              <mc:Choice Requires="wps">
                <w:drawing>
                  <wp:anchor distT="0" distB="0" distL="114300" distR="114300" simplePos="0" relativeHeight="251660288" behindDoc="0" locked="0" layoutInCell="1" allowOverlap="1" wp14:anchorId="32A084DA" wp14:editId="45F80350">
                    <wp:simplePos x="0" y="0"/>
                    <wp:positionH relativeFrom="page">
                      <wp:posOffset>4229100</wp:posOffset>
                    </wp:positionH>
                    <wp:positionV relativeFrom="page">
                      <wp:posOffset>1362075</wp:posOffset>
                    </wp:positionV>
                    <wp:extent cx="4305300" cy="1790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305300" cy="179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E9D81" w14:textId="7AA70FE7" w:rsidR="00D81FC0" w:rsidRDefault="00693022">
                                <w:pPr>
                                  <w:pStyle w:val="NoSpacing"/>
                                  <w:rPr>
                                    <w:rFonts w:ascii="Raleway Light" w:eastAsiaTheme="majorEastAsia" w:hAnsi="Raleway Light" w:cstheme="majorBidi"/>
                                    <w:color w:val="262626" w:themeColor="text1" w:themeTint="D9"/>
                                    <w:sz w:val="72"/>
                                    <w:szCs w:val="72"/>
                                  </w:rPr>
                                </w:pPr>
                                <w:sdt>
                                  <w:sdtPr>
                                    <w:rPr>
                                      <w:rFonts w:ascii="Raleway Black" w:eastAsiaTheme="majorEastAsia" w:hAnsi="Raleway Black"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938EC">
                                      <w:rPr>
                                        <w:rFonts w:ascii="Raleway Black" w:eastAsiaTheme="majorEastAsia" w:hAnsi="Raleway Black" w:cstheme="majorBidi"/>
                                        <w:color w:val="262626" w:themeColor="text1" w:themeTint="D9"/>
                                        <w:sz w:val="72"/>
                                        <w:szCs w:val="72"/>
                                      </w:rPr>
                                      <w:t>PHASE 3</w:t>
                                    </w:r>
                                  </w:sdtContent>
                                </w:sdt>
                              </w:p>
                              <w:p w14:paraId="2C5DF674" w14:textId="6FC9619A" w:rsidR="008E0ADC" w:rsidRPr="00D81FC0" w:rsidRDefault="008E0ADC">
                                <w:pPr>
                                  <w:pStyle w:val="NoSpacing"/>
                                  <w:rPr>
                                    <w:rFonts w:ascii="Raleway Light" w:eastAsiaTheme="majorEastAsia" w:hAnsi="Raleway Light" w:cstheme="majorBidi"/>
                                    <w:color w:val="262626" w:themeColor="text1" w:themeTint="D9"/>
                                    <w:sz w:val="72"/>
                                  </w:rPr>
                                </w:pPr>
                                <w:r>
                                  <w:rPr>
                                    <w:rFonts w:ascii="Raleway Light" w:eastAsiaTheme="majorEastAsia" w:hAnsi="Raleway Light" w:cstheme="majorBidi"/>
                                    <w:color w:val="262626" w:themeColor="text1" w:themeTint="D9"/>
                                    <w:sz w:val="72"/>
                                    <w:szCs w:val="72"/>
                                  </w:rPr>
                                  <w:t>Consultation Guide</w:t>
                                </w:r>
                              </w:p>
                              <w:p w14:paraId="69692E68" w14:textId="77777777" w:rsidR="00F407FF" w:rsidRDefault="00F407FF">
                                <w:pPr>
                                  <w:spacing w:before="120"/>
                                  <w:rPr>
                                    <w:rFonts w:ascii="Charter" w:hAnsi="Charter"/>
                                    <w:b/>
                                    <w:bCs/>
                                    <w:i/>
                                    <w:iCs/>
                                    <w:color w:val="404040" w:themeColor="text1" w:themeTint="BF"/>
                                    <w:sz w:val="28"/>
                                    <w:szCs w:val="28"/>
                                  </w:rPr>
                                </w:pPr>
                              </w:p>
                              <w:p w14:paraId="7FFD458F" w14:textId="56A3EA87" w:rsidR="00D81FC0" w:rsidRPr="00F407FF" w:rsidRDefault="00693022">
                                <w:pPr>
                                  <w:spacing w:before="120"/>
                                  <w:rPr>
                                    <w:rFonts w:ascii="Charter" w:hAnsi="Charter"/>
                                    <w:b/>
                                    <w:bCs/>
                                    <w:i/>
                                    <w:iCs/>
                                    <w:color w:val="404040" w:themeColor="text1" w:themeTint="BF"/>
                                    <w:sz w:val="28"/>
                                    <w:szCs w:val="28"/>
                                  </w:rPr>
                                </w:pPr>
                                <w:sdt>
                                  <w:sdtPr>
                                    <w:rPr>
                                      <w:rFonts w:ascii="Charter" w:hAnsi="Charter"/>
                                      <w:b/>
                                      <w:bCs/>
                                      <w:i/>
                                      <w:iCs/>
                                      <w:color w:val="404040" w:themeColor="text1" w:themeTint="BF"/>
                                      <w:sz w:val="28"/>
                                      <w:szCs w:val="28"/>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81FC0" w:rsidRPr="00F407FF">
                                      <w:rPr>
                                        <w:rFonts w:ascii="Charter" w:hAnsi="Charter"/>
                                        <w:b/>
                                        <w:bCs/>
                                        <w:i/>
                                        <w:iCs/>
                                        <w:color w:val="404040" w:themeColor="text1" w:themeTint="BF"/>
                                        <w:sz w:val="28"/>
                                        <w:szCs w:val="28"/>
                                      </w:rPr>
                                      <w:t>Victoria University Strategic Visioning Exercise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2A084DA" id="_x0000_t202" coordsize="21600,21600" o:spt="202" path="m,l,21600r21600,l21600,xe">
                    <v:stroke joinstyle="miter"/>
                    <v:path gradientshapeok="t" o:connecttype="rect"/>
                  </v:shapetype>
                  <v:shape id="Text Box 1" o:spid="_x0000_s1055" type="#_x0000_t202" style="position:absolute;margin-left:333pt;margin-top:107.25pt;width:339pt;height:14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" filled="f" stroked="f" strokeweight=".5pt">
                    <v:textbox inset="0,0,0,0">
                      <w:txbxContent>
                        <w:p w14:paraId="414E9D81" w14:textId="7AA70FE7" w:rsidR="00D81FC0" w:rsidRDefault="00693022">
                          <w:pPr>
                            <w:pStyle w:val="NoSpacing"/>
                            <w:rPr>
                              <w:rFonts w:ascii="Raleway Light" w:eastAsiaTheme="majorEastAsia" w:hAnsi="Raleway Light" w:cstheme="majorBidi"/>
                              <w:color w:val="262626" w:themeColor="text1" w:themeTint="D9"/>
                              <w:sz w:val="72"/>
                              <w:szCs w:val="72"/>
                            </w:rPr>
                          </w:pPr>
                          <w:sdt>
                            <w:sdtPr>
                              <w:rPr>
                                <w:rFonts w:ascii="Raleway Black" w:eastAsiaTheme="majorEastAsia" w:hAnsi="Raleway Black"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938EC">
                                <w:rPr>
                                  <w:rFonts w:ascii="Raleway Black" w:eastAsiaTheme="majorEastAsia" w:hAnsi="Raleway Black" w:cstheme="majorBidi"/>
                                  <w:color w:val="262626" w:themeColor="text1" w:themeTint="D9"/>
                                  <w:sz w:val="72"/>
                                  <w:szCs w:val="72"/>
                                </w:rPr>
                                <w:t>PHASE 3</w:t>
                              </w:r>
                            </w:sdtContent>
                          </w:sdt>
                        </w:p>
                        <w:p w14:paraId="2C5DF674" w14:textId="6FC9619A" w:rsidR="008E0ADC" w:rsidRPr="00D81FC0" w:rsidRDefault="008E0ADC">
                          <w:pPr>
                            <w:pStyle w:val="NoSpacing"/>
                            <w:rPr>
                              <w:rFonts w:ascii="Raleway Light" w:eastAsiaTheme="majorEastAsia" w:hAnsi="Raleway Light" w:cstheme="majorBidi"/>
                              <w:color w:val="262626" w:themeColor="text1" w:themeTint="D9"/>
                              <w:sz w:val="72"/>
                            </w:rPr>
                          </w:pPr>
                          <w:r>
                            <w:rPr>
                              <w:rFonts w:ascii="Raleway Light" w:eastAsiaTheme="majorEastAsia" w:hAnsi="Raleway Light" w:cstheme="majorBidi"/>
                              <w:color w:val="262626" w:themeColor="text1" w:themeTint="D9"/>
                              <w:sz w:val="72"/>
                              <w:szCs w:val="72"/>
                            </w:rPr>
                            <w:t>Consultation Guide</w:t>
                          </w:r>
                        </w:p>
                        <w:p w14:paraId="69692E68" w14:textId="77777777" w:rsidR="00F407FF" w:rsidRDefault="00F407FF">
                          <w:pPr>
                            <w:spacing w:before="120"/>
                            <w:rPr>
                              <w:rFonts w:ascii="Charter" w:hAnsi="Charter"/>
                              <w:b/>
                              <w:bCs/>
                              <w:i/>
                              <w:iCs/>
                              <w:color w:val="404040" w:themeColor="text1" w:themeTint="BF"/>
                              <w:sz w:val="28"/>
                              <w:szCs w:val="28"/>
                            </w:rPr>
                          </w:pPr>
                        </w:p>
                        <w:p w14:paraId="7FFD458F" w14:textId="56A3EA87" w:rsidR="00D81FC0" w:rsidRPr="00F407FF" w:rsidRDefault="00693022">
                          <w:pPr>
                            <w:spacing w:before="120"/>
                            <w:rPr>
                              <w:rFonts w:ascii="Charter" w:hAnsi="Charter"/>
                              <w:b/>
                              <w:bCs/>
                              <w:i/>
                              <w:iCs/>
                              <w:color w:val="404040" w:themeColor="text1" w:themeTint="BF"/>
                              <w:sz w:val="28"/>
                              <w:szCs w:val="28"/>
                            </w:rPr>
                          </w:pPr>
                          <w:sdt>
                            <w:sdtPr>
                              <w:rPr>
                                <w:rFonts w:ascii="Charter" w:hAnsi="Charter"/>
                                <w:b/>
                                <w:bCs/>
                                <w:i/>
                                <w:iCs/>
                                <w:color w:val="404040" w:themeColor="text1" w:themeTint="BF"/>
                                <w:sz w:val="28"/>
                                <w:szCs w:val="28"/>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D81FC0" w:rsidRPr="00F407FF">
                                <w:rPr>
                                  <w:rFonts w:ascii="Charter" w:hAnsi="Charter"/>
                                  <w:b/>
                                  <w:bCs/>
                                  <w:i/>
                                  <w:iCs/>
                                  <w:color w:val="404040" w:themeColor="text1" w:themeTint="BF"/>
                                  <w:sz w:val="28"/>
                                  <w:szCs w:val="28"/>
                                </w:rPr>
                                <w:t>Victoria University Strategic Visioning Exercise</w:t>
                              </w:r>
                            </w:sdtContent>
                          </w:sdt>
                        </w:p>
                      </w:txbxContent>
                    </v:textbox>
                    <w10:wrap anchorx="page" anchory="page"/>
                  </v:shape>
                </w:pict>
              </mc:Fallback>
            </mc:AlternateContent>
          </w:r>
          <w:r w:rsidR="007D4E41" w:rsidRPr="00F407FF">
            <w:rPr>
              <w:b/>
              <w:bCs/>
              <w:noProof/>
              <w:kern w:val="2"/>
              <w:lang w:eastAsia="en-CA"/>
            </w:rPr>
            <w:drawing>
              <wp:anchor distT="0" distB="0" distL="114300" distR="114300" simplePos="0" relativeHeight="251663360" behindDoc="0" locked="0" layoutInCell="1" allowOverlap="1" wp14:anchorId="5DB01FA7" wp14:editId="75030DF8">
                <wp:simplePos x="0" y="0"/>
                <wp:positionH relativeFrom="margin">
                  <wp:align>center</wp:align>
                </wp:positionH>
                <wp:positionV relativeFrom="margin">
                  <wp:align>bottom</wp:align>
                </wp:positionV>
                <wp:extent cx="1329064" cy="540000"/>
                <wp:effectExtent l="0" t="0" r="4445" b="0"/>
                <wp:wrapNone/>
                <wp:docPr id="11" name="Picture 1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SAlogo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9064" cy="540000"/>
                        </a:xfrm>
                        <a:prstGeom prst="rect">
                          <a:avLst/>
                        </a:prstGeom>
                      </pic:spPr>
                    </pic:pic>
                  </a:graphicData>
                </a:graphic>
                <wp14:sizeRelH relativeFrom="margin">
                  <wp14:pctWidth>0</wp14:pctWidth>
                </wp14:sizeRelH>
                <wp14:sizeRelV relativeFrom="margin">
                  <wp14:pctHeight>0</wp14:pctHeight>
                </wp14:sizeRelV>
              </wp:anchor>
            </w:drawing>
          </w:r>
          <w:r w:rsidR="00D81FC0" w:rsidRPr="00F407FF">
            <w:rPr>
              <w:rFonts w:cs="Times New Roman (Body CS)"/>
              <w:kern w:val="2"/>
            </w:rPr>
            <w:br w:type="page"/>
          </w:r>
        </w:p>
      </w:sdtContent>
    </w:sdt>
    <w:p w14:paraId="6877BF6C" w14:textId="59409490" w:rsidR="0007536B" w:rsidRPr="00F407FF" w:rsidRDefault="0007536B" w:rsidP="00F407FF">
      <w:pPr>
        <w:pStyle w:val="Heading1"/>
        <w:spacing w:after="360"/>
        <w:rPr>
          <w:rFonts w:cs="Times New Roman (Body CS)"/>
          <w:spacing w:val="4"/>
          <w:kern w:val="2"/>
        </w:rPr>
      </w:pPr>
      <w:r w:rsidRPr="00F407FF">
        <w:rPr>
          <w:rFonts w:cs="Times New Roman (Body CS)"/>
          <w:spacing w:val="4"/>
          <w:kern w:val="2"/>
        </w:rPr>
        <w:lastRenderedPageBreak/>
        <w:t>THE FUNDAMENTALS OF A STRATEGIC PLAN</w:t>
      </w:r>
    </w:p>
    <w:p w14:paraId="09F6A829" w14:textId="54F7913D" w:rsidR="0007536B" w:rsidRPr="00F407FF" w:rsidRDefault="0007536B" w:rsidP="0007536B">
      <w:pPr>
        <w:spacing w:after="160"/>
        <w:rPr>
          <w:rFonts w:ascii="Charter Roman" w:hAnsi="Charter Roman" w:cs="Times New Roman (Body CS)"/>
          <w:kern w:val="2"/>
          <w:sz w:val="22"/>
          <w:szCs w:val="22"/>
        </w:rPr>
      </w:pPr>
      <w:r w:rsidRPr="00F407FF">
        <w:rPr>
          <w:rFonts w:ascii="Charter Roman" w:hAnsi="Charter Roman" w:cs="Times New Roman (Body CS)"/>
          <w:kern w:val="2"/>
          <w:sz w:val="22"/>
          <w:szCs w:val="22"/>
        </w:rPr>
        <w:t>The purpose of this strategic plan is to conceptualise the future of Victoria University and to provide a strategic framework for the university over the next five years.</w:t>
      </w:r>
    </w:p>
    <w:p w14:paraId="039B3855" w14:textId="74AC19AA" w:rsidR="0007536B" w:rsidRPr="00F407FF" w:rsidRDefault="0007536B" w:rsidP="0007536B">
      <w:pPr>
        <w:spacing w:after="160"/>
        <w:rPr>
          <w:rFonts w:ascii="Charter Roman" w:hAnsi="Charter Roman" w:cs="Times New Roman (Body CS)"/>
          <w:kern w:val="2"/>
          <w:sz w:val="22"/>
          <w:szCs w:val="22"/>
        </w:rPr>
      </w:pPr>
      <w:r w:rsidRPr="00F407FF">
        <w:rPr>
          <w:rFonts w:ascii="Charter Roman" w:hAnsi="Charter Roman" w:cs="Times New Roman (Body CS)"/>
          <w:kern w:val="2"/>
          <w:sz w:val="22"/>
          <w:szCs w:val="22"/>
        </w:rPr>
        <w:t>In developing a strategic plan, organisations are presented with unique opportunities to reflect upon who they are as well as what they must do in order to either further develop the strengths that have come to define their institutional persona or reduce the gaps that constitute perceived operational weaknesses.</w:t>
      </w:r>
    </w:p>
    <w:p w14:paraId="7F783C67" w14:textId="2B1F9A2C" w:rsidR="0007536B" w:rsidRPr="00F407FF" w:rsidRDefault="0007536B" w:rsidP="0007536B">
      <w:pPr>
        <w:spacing w:after="160"/>
        <w:rPr>
          <w:rFonts w:ascii="Charter Roman" w:hAnsi="Charter Roman" w:cs="Times New Roman (Body CS)"/>
          <w:kern w:val="2"/>
          <w:sz w:val="22"/>
          <w:szCs w:val="22"/>
        </w:rPr>
      </w:pPr>
      <w:r w:rsidRPr="00F407FF">
        <w:rPr>
          <w:rFonts w:ascii="Charter Roman" w:hAnsi="Charter Roman" w:cs="Times New Roman (Body CS)"/>
          <w:kern w:val="2"/>
          <w:sz w:val="22"/>
          <w:szCs w:val="22"/>
        </w:rPr>
        <w:t>This being Victoria University’s first collective strategic planning process, the institution has</w:t>
      </w:r>
      <w:r w:rsidR="00142D61">
        <w:rPr>
          <w:rFonts w:ascii="Charter Roman" w:hAnsi="Charter Roman" w:cs="Times New Roman (Body CS)"/>
          <w:kern w:val="2"/>
          <w:sz w:val="22"/>
          <w:szCs w:val="22"/>
        </w:rPr>
        <w:t>, perhaps for the first time,</w:t>
      </w:r>
      <w:r w:rsidRPr="00F407FF">
        <w:rPr>
          <w:rFonts w:ascii="Charter Roman" w:hAnsi="Charter Roman" w:cs="Times New Roman (Body CS)"/>
          <w:kern w:val="2"/>
          <w:sz w:val="22"/>
          <w:szCs w:val="22"/>
        </w:rPr>
        <w:t xml:space="preserve"> a</w:t>
      </w:r>
      <w:r w:rsidR="00142D61">
        <w:rPr>
          <w:rFonts w:ascii="Charter Roman" w:hAnsi="Charter Roman" w:cs="Times New Roman (Body CS)"/>
          <w:kern w:val="2"/>
          <w:sz w:val="22"/>
          <w:szCs w:val="22"/>
        </w:rPr>
        <w:t>n</w:t>
      </w:r>
      <w:r w:rsidRPr="00F407FF">
        <w:rPr>
          <w:rFonts w:ascii="Charter Roman" w:hAnsi="Charter Roman" w:cs="Times New Roman (Body CS)"/>
          <w:kern w:val="2"/>
          <w:sz w:val="22"/>
          <w:szCs w:val="22"/>
        </w:rPr>
        <w:t xml:space="preserve"> opportunity to address the elements of their organisational structure and activities that enhance their ethos. In many ways, this process offers the University </w:t>
      </w:r>
      <w:r w:rsidR="00142D61">
        <w:rPr>
          <w:rFonts w:ascii="Charter Roman" w:hAnsi="Charter Roman" w:cs="Times New Roman (Body CS)"/>
          <w:kern w:val="2"/>
          <w:sz w:val="22"/>
          <w:szCs w:val="22"/>
        </w:rPr>
        <w:t xml:space="preserve">a chance </w:t>
      </w:r>
      <w:r w:rsidRPr="00F407FF">
        <w:rPr>
          <w:rFonts w:ascii="Charter Roman" w:hAnsi="Charter Roman" w:cs="Times New Roman (Body CS)"/>
          <w:kern w:val="2"/>
          <w:sz w:val="22"/>
          <w:szCs w:val="22"/>
        </w:rPr>
        <w:t>to clearly articulate what that ethos means to its communi</w:t>
      </w:r>
      <w:r w:rsidR="00142D61">
        <w:rPr>
          <w:rFonts w:ascii="Charter Roman" w:hAnsi="Charter Roman" w:cs="Times New Roman (Body CS)"/>
          <w:kern w:val="2"/>
          <w:sz w:val="22"/>
          <w:szCs w:val="22"/>
        </w:rPr>
        <w:t>ties</w:t>
      </w:r>
      <w:r w:rsidRPr="00F407FF">
        <w:rPr>
          <w:rFonts w:ascii="Charter Roman" w:hAnsi="Charter Roman" w:cs="Times New Roman (Body CS)"/>
          <w:kern w:val="2"/>
          <w:sz w:val="22"/>
          <w:szCs w:val="22"/>
        </w:rPr>
        <w:t xml:space="preserve">. </w:t>
      </w:r>
    </w:p>
    <w:p w14:paraId="09619542" w14:textId="4F659A92" w:rsidR="0007536B" w:rsidRPr="00F407FF" w:rsidRDefault="0007536B" w:rsidP="0007536B">
      <w:pPr>
        <w:spacing w:after="160"/>
        <w:rPr>
          <w:rFonts w:ascii="Charter Roman" w:hAnsi="Charter Roman" w:cs="Times New Roman (Body CS)"/>
          <w:kern w:val="2"/>
          <w:sz w:val="22"/>
          <w:szCs w:val="22"/>
        </w:rPr>
      </w:pPr>
      <w:r w:rsidRPr="00F407FF">
        <w:rPr>
          <w:rFonts w:ascii="Charter Roman" w:hAnsi="Charter Roman" w:cs="Times New Roman (Body CS)"/>
          <w:kern w:val="2"/>
          <w:sz w:val="22"/>
          <w:szCs w:val="22"/>
        </w:rPr>
        <w:t xml:space="preserve">The University is also well situated to embark on such a process of identifying strategic areas of growth because of the solid foundations laid by the </w:t>
      </w:r>
      <w:r w:rsidRPr="00F407FF">
        <w:rPr>
          <w:rFonts w:ascii="Charter Roman" w:hAnsi="Charter Roman" w:cs="Times New Roman (Body CS)"/>
          <w:i/>
          <w:iCs/>
          <w:kern w:val="2"/>
          <w:sz w:val="22"/>
          <w:szCs w:val="22"/>
        </w:rPr>
        <w:t>Presidential Priorities Discussion Document</w:t>
      </w:r>
      <w:r w:rsidRPr="00F407FF">
        <w:rPr>
          <w:rFonts w:ascii="Charter Roman" w:hAnsi="Charter Roman" w:cs="Times New Roman (Body CS)"/>
          <w:kern w:val="2"/>
          <w:sz w:val="22"/>
          <w:szCs w:val="22"/>
        </w:rPr>
        <w:t xml:space="preserve"> tabled for the university community in 2017 and the supplementary documentation that have guided the </w:t>
      </w:r>
      <w:r w:rsidRPr="00F407FF">
        <w:rPr>
          <w:rFonts w:ascii="Charter Roman" w:hAnsi="Charter Roman" w:cs="Times New Roman (Body CS)"/>
          <w:i/>
          <w:iCs/>
          <w:kern w:val="2"/>
          <w:sz w:val="22"/>
          <w:szCs w:val="22"/>
        </w:rPr>
        <w:t>Priorities</w:t>
      </w:r>
      <w:r w:rsidRPr="00F407FF">
        <w:rPr>
          <w:rFonts w:ascii="Charter Roman" w:hAnsi="Charter Roman" w:cs="Times New Roman (Body CS)"/>
          <w:kern w:val="2"/>
          <w:sz w:val="22"/>
          <w:szCs w:val="22"/>
        </w:rPr>
        <w:t xml:space="preserve"> report’s implementation.</w:t>
      </w:r>
    </w:p>
    <w:p w14:paraId="6E8C3C4E" w14:textId="5084E4CF" w:rsidR="006433A3" w:rsidRPr="00F407FF" w:rsidRDefault="0007536B" w:rsidP="006433A3">
      <w:pPr>
        <w:spacing w:after="160"/>
        <w:rPr>
          <w:rFonts w:ascii="Charter Roman" w:hAnsi="Charter Roman" w:cs="Times New Roman (Body CS)"/>
          <w:kern w:val="2"/>
          <w:sz w:val="22"/>
          <w:szCs w:val="22"/>
        </w:rPr>
        <w:sectPr w:rsidR="006433A3" w:rsidRPr="00F407FF" w:rsidSect="00D81FC0">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2880" w:bottom="1440" w:left="2880" w:header="708" w:footer="708" w:gutter="0"/>
          <w:pgNumType w:start="0"/>
          <w:cols w:space="720"/>
          <w:titlePg/>
          <w:docGrid w:linePitch="360"/>
        </w:sectPr>
      </w:pPr>
      <w:r w:rsidRPr="00F407FF">
        <w:rPr>
          <w:rFonts w:ascii="Charter Roman" w:hAnsi="Charter Roman" w:cs="Times New Roman (Body CS)"/>
          <w:kern w:val="2"/>
          <w:sz w:val="22"/>
          <w:szCs w:val="22"/>
        </w:rPr>
        <w:t>This particular process thus far has revealed three distinct identi</w:t>
      </w:r>
      <w:r w:rsidR="00142D61">
        <w:rPr>
          <w:rFonts w:ascii="Charter Roman" w:hAnsi="Charter Roman" w:cs="Times New Roman (Body CS)"/>
          <w:kern w:val="2"/>
          <w:sz w:val="22"/>
          <w:szCs w:val="22"/>
        </w:rPr>
        <w:t>t</w:t>
      </w:r>
      <w:r w:rsidRPr="00F407FF">
        <w:rPr>
          <w:rFonts w:ascii="Charter Roman" w:hAnsi="Charter Roman" w:cs="Times New Roman (Body CS)"/>
          <w:kern w:val="2"/>
          <w:sz w:val="22"/>
          <w:szCs w:val="22"/>
        </w:rPr>
        <w:t xml:space="preserve">ies of Victoria University: it is most easily identified as an academic </w:t>
      </w:r>
      <w:r w:rsidRPr="00F407FF">
        <w:rPr>
          <w:rFonts w:ascii="Charter Roman" w:hAnsi="Charter Roman" w:cs="Times New Roman (Body CS)"/>
          <w:b/>
          <w:bCs/>
          <w:i/>
          <w:iCs/>
          <w:kern w:val="2"/>
          <w:sz w:val="22"/>
          <w:szCs w:val="22"/>
        </w:rPr>
        <w:t>institution</w:t>
      </w:r>
      <w:r w:rsidRPr="00F407FF">
        <w:rPr>
          <w:rFonts w:ascii="Charter Roman" w:hAnsi="Charter Roman" w:cs="Times New Roman (Body CS)"/>
          <w:kern w:val="2"/>
          <w:sz w:val="22"/>
          <w:szCs w:val="22"/>
        </w:rPr>
        <w:t xml:space="preserve">, best understood through its governance structures and support services. However, Victoria University is also a </w:t>
      </w:r>
      <w:r w:rsidRPr="00F407FF">
        <w:rPr>
          <w:rFonts w:ascii="Charter Roman" w:hAnsi="Charter Roman" w:cs="Times New Roman (Body CS)"/>
          <w:b/>
          <w:bCs/>
          <w:i/>
          <w:iCs/>
          <w:kern w:val="2"/>
          <w:sz w:val="22"/>
          <w:szCs w:val="22"/>
        </w:rPr>
        <w:t>community</w:t>
      </w:r>
      <w:r w:rsidRPr="00F407FF">
        <w:rPr>
          <w:rFonts w:ascii="Charter Roman" w:hAnsi="Charter Roman" w:cs="Times New Roman (Body CS)"/>
          <w:kern w:val="2"/>
          <w:sz w:val="22"/>
          <w:szCs w:val="22"/>
        </w:rPr>
        <w:t xml:space="preserve">, membership criteria to which </w:t>
      </w:r>
      <w:r w:rsidR="004E1448">
        <w:rPr>
          <w:rFonts w:ascii="Charter Roman" w:hAnsi="Charter Roman" w:cs="Times New Roman (Body CS)"/>
          <w:kern w:val="2"/>
          <w:sz w:val="22"/>
          <w:szCs w:val="22"/>
        </w:rPr>
        <w:t xml:space="preserve">are </w:t>
      </w:r>
      <w:r w:rsidRPr="00F407FF">
        <w:rPr>
          <w:rFonts w:ascii="Charter Roman" w:hAnsi="Charter Roman" w:cs="Times New Roman (Body CS)"/>
          <w:kern w:val="2"/>
          <w:sz w:val="22"/>
          <w:szCs w:val="22"/>
        </w:rPr>
        <w:t xml:space="preserve">purposefully blurred and expansive to allow </w:t>
      </w:r>
      <w:r w:rsidR="005B008D" w:rsidRPr="00F407FF">
        <w:rPr>
          <w:rFonts w:ascii="Charter Roman" w:hAnsi="Charter Roman" w:cs="Times New Roman (Body CS)"/>
          <w:kern w:val="2"/>
          <w:sz w:val="22"/>
          <w:szCs w:val="22"/>
        </w:rPr>
        <w:t xml:space="preserve">facilitated entry. It is also, and perhaps most importantly, an </w:t>
      </w:r>
      <w:r w:rsidR="005B008D" w:rsidRPr="00F407FF">
        <w:rPr>
          <w:rFonts w:ascii="Charter Roman" w:hAnsi="Charter Roman" w:cs="Times New Roman (Body CS)"/>
          <w:b/>
          <w:bCs/>
          <w:i/>
          <w:iCs/>
          <w:kern w:val="2"/>
          <w:sz w:val="22"/>
          <w:szCs w:val="22"/>
        </w:rPr>
        <w:t>idea</w:t>
      </w:r>
      <w:r w:rsidR="005B008D" w:rsidRPr="00F407FF">
        <w:rPr>
          <w:rFonts w:ascii="Charter Roman" w:hAnsi="Charter Roman" w:cs="Times New Roman (Body CS)"/>
          <w:kern w:val="2"/>
          <w:sz w:val="22"/>
          <w:szCs w:val="22"/>
        </w:rPr>
        <w:t>—an oasis of the very best of impactful, conversation-driven liberal education. This document attempts to describe these three identities.</w:t>
      </w:r>
    </w:p>
    <w:p w14:paraId="5359D704" w14:textId="5E9B2F73" w:rsidR="005B008D" w:rsidRPr="00F407FF" w:rsidRDefault="00C0404E" w:rsidP="006433A3">
      <w:pPr>
        <w:pStyle w:val="Heading2"/>
      </w:pPr>
      <w:r w:rsidRPr="00F407FF">
        <w:t>Victoria the Institution</w:t>
      </w:r>
    </w:p>
    <w:p w14:paraId="68BA1E62" w14:textId="77777777" w:rsidR="00131A71" w:rsidRDefault="00131A71" w:rsidP="005B008D">
      <w:pPr>
        <w:spacing w:after="160"/>
        <w:rPr>
          <w:rFonts w:ascii="Charter Roman" w:hAnsi="Charter Roman" w:cs="Times New Roman (Body CS)"/>
          <w:kern w:val="2"/>
          <w:sz w:val="22"/>
          <w:szCs w:val="22"/>
        </w:rPr>
        <w:sectPr w:rsidR="00131A71" w:rsidSect="00131A71">
          <w:headerReference w:type="default" r:id="rId19"/>
          <w:footerReference w:type="default" r:id="rId20"/>
          <w:pgSz w:w="15840" w:h="12240" w:orient="landscape"/>
          <w:pgMar w:top="1440" w:right="1440" w:bottom="1440" w:left="1440" w:header="708" w:footer="708" w:gutter="0"/>
          <w:cols w:space="720"/>
          <w:docGrid w:linePitch="360"/>
        </w:sectPr>
      </w:pPr>
    </w:p>
    <w:p w14:paraId="11E98F20" w14:textId="3C9B5A31" w:rsidR="00131A71" w:rsidRDefault="00EB76EE" w:rsidP="005B008D">
      <w:pPr>
        <w:spacing w:after="160"/>
        <w:rPr>
          <w:rFonts w:ascii="Charter Roman" w:hAnsi="Charter Roman" w:cs="Times New Roman (Body CS)"/>
          <w:kern w:val="2"/>
          <w:sz w:val="22"/>
          <w:szCs w:val="22"/>
        </w:rPr>
      </w:pPr>
      <w:r w:rsidRPr="00F407FF">
        <w:rPr>
          <w:rFonts w:ascii="Charter Roman" w:hAnsi="Charter Roman" w:cs="Times New Roman (Body CS)"/>
          <w:kern w:val="2"/>
          <w:sz w:val="22"/>
          <w:szCs w:val="22"/>
        </w:rPr>
        <w:t>This process has illustrate</w:t>
      </w:r>
      <w:r w:rsidR="00131A71">
        <w:rPr>
          <w:rFonts w:ascii="Charter Roman" w:hAnsi="Charter Roman" w:cs="Times New Roman (Body CS)"/>
          <w:kern w:val="2"/>
          <w:sz w:val="22"/>
          <w:szCs w:val="22"/>
        </w:rPr>
        <w:t>d</w:t>
      </w:r>
      <w:r w:rsidRPr="00F407FF">
        <w:rPr>
          <w:rFonts w:ascii="Charter Roman" w:hAnsi="Charter Roman" w:cs="Times New Roman (Body CS)"/>
          <w:kern w:val="2"/>
          <w:sz w:val="22"/>
          <w:szCs w:val="22"/>
        </w:rPr>
        <w:t xml:space="preserve"> the complexity in identifying one of the most particular institutions in the Canadian postsecondary landscape. As an institution, </w:t>
      </w:r>
      <w:r w:rsidR="005B008D" w:rsidRPr="00F407FF">
        <w:rPr>
          <w:rFonts w:ascii="Charter Roman" w:hAnsi="Charter Roman" w:cs="Times New Roman (Body CS)"/>
          <w:kern w:val="2"/>
          <w:sz w:val="22"/>
          <w:szCs w:val="22"/>
        </w:rPr>
        <w:t xml:space="preserve">Victoria University is a study in complexity and overlapping sovereignties. </w:t>
      </w:r>
    </w:p>
    <w:p w14:paraId="40DDEF6A" w14:textId="472C84A5" w:rsidR="005B008D" w:rsidRPr="00F407FF" w:rsidRDefault="005B008D" w:rsidP="005B008D">
      <w:pPr>
        <w:spacing w:after="160"/>
        <w:rPr>
          <w:rFonts w:ascii="Charter Roman" w:hAnsi="Charter Roman" w:cs="Times New Roman (Body CS)"/>
          <w:kern w:val="2"/>
          <w:sz w:val="22"/>
          <w:szCs w:val="22"/>
        </w:rPr>
      </w:pPr>
      <w:r w:rsidRPr="00F407FF">
        <w:rPr>
          <w:rFonts w:ascii="Charter Roman" w:hAnsi="Charter Roman" w:cs="Times New Roman (Body CS)"/>
          <w:kern w:val="2"/>
          <w:sz w:val="22"/>
          <w:szCs w:val="22"/>
        </w:rPr>
        <w:t xml:space="preserve">Academically, it consists of two very different colleges, Victoria and Emmanuel, which are united by a co-location and a common </w:t>
      </w:r>
      <w:r w:rsidR="00142D61">
        <w:rPr>
          <w:rFonts w:ascii="Charter Roman" w:hAnsi="Charter Roman" w:cs="Times New Roman (Body CS)"/>
          <w:kern w:val="2"/>
          <w:sz w:val="22"/>
          <w:szCs w:val="22"/>
        </w:rPr>
        <w:t>derivation from a Methodist heritage</w:t>
      </w:r>
      <w:r w:rsidRPr="00F407FF">
        <w:rPr>
          <w:rFonts w:ascii="Charter Roman" w:hAnsi="Charter Roman" w:cs="Times New Roman (Body CS)"/>
          <w:kern w:val="2"/>
          <w:sz w:val="22"/>
          <w:szCs w:val="22"/>
        </w:rPr>
        <w:t xml:space="preserve">. The former is </w:t>
      </w:r>
      <w:r w:rsidR="004E1448">
        <w:rPr>
          <w:rFonts w:ascii="Charter Roman" w:hAnsi="Charter Roman" w:cs="Times New Roman (Body CS)"/>
          <w:kern w:val="2"/>
          <w:sz w:val="22"/>
          <w:szCs w:val="22"/>
        </w:rPr>
        <w:t xml:space="preserve">an </w:t>
      </w:r>
      <w:r w:rsidRPr="00F407FF">
        <w:rPr>
          <w:rFonts w:ascii="Charter Roman" w:hAnsi="Charter Roman" w:cs="Times New Roman (Body CS)"/>
          <w:kern w:val="2"/>
          <w:sz w:val="22"/>
          <w:szCs w:val="22"/>
        </w:rPr>
        <w:t xml:space="preserve">undergraduate </w:t>
      </w:r>
      <w:r w:rsidR="004E1448">
        <w:rPr>
          <w:rFonts w:ascii="Charter Roman" w:hAnsi="Charter Roman" w:cs="Times New Roman (Body CS)"/>
          <w:kern w:val="2"/>
          <w:sz w:val="22"/>
          <w:szCs w:val="22"/>
        </w:rPr>
        <w:t xml:space="preserve">arts and science </w:t>
      </w:r>
      <w:r w:rsidRPr="00F407FF">
        <w:rPr>
          <w:rFonts w:ascii="Charter Roman" w:hAnsi="Charter Roman" w:cs="Times New Roman (Body CS)"/>
          <w:kern w:val="2"/>
          <w:sz w:val="22"/>
          <w:szCs w:val="22"/>
        </w:rPr>
        <w:t>college which is eponymous (and often conflated) to the university itself, while the latter is a smaller multireligious theological college offering graduate and postgraduate programs.</w:t>
      </w:r>
    </w:p>
    <w:p w14:paraId="65B2FC6B" w14:textId="20239BA2" w:rsidR="00754E12" w:rsidRPr="00F407FF" w:rsidRDefault="005B008D" w:rsidP="005B008D">
      <w:pPr>
        <w:spacing w:after="160"/>
        <w:rPr>
          <w:rFonts w:ascii="Charter Roman" w:hAnsi="Charter Roman" w:cs="Times New Roman (Body CS)"/>
          <w:kern w:val="2"/>
          <w:sz w:val="22"/>
          <w:szCs w:val="22"/>
        </w:rPr>
      </w:pPr>
      <w:r w:rsidRPr="00F407FF">
        <w:rPr>
          <w:rFonts w:ascii="Charter Roman" w:hAnsi="Charter Roman" w:cs="Times New Roman (Body CS)"/>
          <w:kern w:val="2"/>
          <w:sz w:val="22"/>
          <w:szCs w:val="22"/>
        </w:rPr>
        <w:t xml:space="preserve">Victoria University is also one of three universities (along with St. Michael’s and Trinity) federated into the University of Toronto, one of the world’s greatest public universities. </w:t>
      </w:r>
      <w:r w:rsidR="006433A3" w:rsidRPr="00F407FF">
        <w:rPr>
          <w:rFonts w:ascii="Charter Roman" w:hAnsi="Charter Roman" w:cs="Times New Roman (Body CS)"/>
          <w:kern w:val="2"/>
          <w:sz w:val="22"/>
          <w:szCs w:val="22"/>
        </w:rPr>
        <w:t>Its</w:t>
      </w:r>
      <w:r w:rsidRPr="00F407FF">
        <w:rPr>
          <w:rFonts w:ascii="Charter Roman" w:hAnsi="Charter Roman" w:cs="Times New Roman (Body CS)"/>
          <w:kern w:val="2"/>
          <w:sz w:val="22"/>
          <w:szCs w:val="22"/>
        </w:rPr>
        <w:t xml:space="preserve"> two colleges are </w:t>
      </w:r>
      <w:r w:rsidR="006433A3" w:rsidRPr="00F407FF">
        <w:rPr>
          <w:rFonts w:ascii="Charter Roman" w:hAnsi="Charter Roman" w:cs="Times New Roman (Body CS)"/>
          <w:kern w:val="2"/>
          <w:sz w:val="22"/>
          <w:szCs w:val="22"/>
        </w:rPr>
        <w:t xml:space="preserve">also </w:t>
      </w:r>
      <w:r w:rsidRPr="00F407FF">
        <w:rPr>
          <w:rFonts w:ascii="Charter Roman" w:hAnsi="Charter Roman" w:cs="Times New Roman (Body CS)"/>
          <w:kern w:val="2"/>
          <w:sz w:val="22"/>
          <w:szCs w:val="22"/>
        </w:rPr>
        <w:t>independently enmeshed into other wide</w:t>
      </w:r>
      <w:r w:rsidR="00142D61">
        <w:rPr>
          <w:rFonts w:ascii="Charter Roman" w:hAnsi="Charter Roman" w:cs="Times New Roman (Body CS)"/>
          <w:kern w:val="2"/>
          <w:sz w:val="22"/>
          <w:szCs w:val="22"/>
        </w:rPr>
        <w:t>r</w:t>
      </w:r>
      <w:r w:rsidRPr="00F407FF">
        <w:rPr>
          <w:rFonts w:ascii="Charter Roman" w:hAnsi="Charter Roman" w:cs="Times New Roman (Body CS)"/>
          <w:kern w:val="2"/>
          <w:sz w:val="22"/>
          <w:szCs w:val="22"/>
        </w:rPr>
        <w:t xml:space="preserve"> academic structures within the University of Toronto: Victoria as one of seven undergraduate colleges </w:t>
      </w:r>
      <w:r w:rsidR="00142D61">
        <w:rPr>
          <w:rFonts w:ascii="Charter Roman" w:hAnsi="Charter Roman" w:cs="Times New Roman (Body CS)"/>
          <w:kern w:val="2"/>
          <w:sz w:val="22"/>
          <w:szCs w:val="22"/>
        </w:rPr>
        <w:t>within</w:t>
      </w:r>
      <w:r w:rsidRPr="00F407FF">
        <w:rPr>
          <w:rFonts w:ascii="Charter Roman" w:hAnsi="Charter Roman" w:cs="Times New Roman (Body CS)"/>
          <w:kern w:val="2"/>
          <w:sz w:val="22"/>
          <w:szCs w:val="22"/>
        </w:rPr>
        <w:t xml:space="preserve"> the Faculty of Arts </w:t>
      </w:r>
      <w:r w:rsidR="00142D61">
        <w:rPr>
          <w:rFonts w:ascii="Charter Roman" w:hAnsi="Charter Roman" w:cs="Times New Roman (Body CS)"/>
          <w:kern w:val="2"/>
          <w:sz w:val="22"/>
          <w:szCs w:val="22"/>
        </w:rPr>
        <w:t>&amp;</w:t>
      </w:r>
      <w:r w:rsidRPr="00F407FF">
        <w:rPr>
          <w:rFonts w:ascii="Charter Roman" w:hAnsi="Charter Roman" w:cs="Times New Roman (Body CS)"/>
          <w:kern w:val="2"/>
          <w:sz w:val="22"/>
          <w:szCs w:val="22"/>
        </w:rPr>
        <w:t xml:space="preserve"> Science and Emmanuel as an important member of the consortium</w:t>
      </w:r>
      <w:r w:rsidR="006433A3" w:rsidRPr="00F407FF">
        <w:rPr>
          <w:rFonts w:ascii="Charter Roman" w:hAnsi="Charter Roman" w:cs="Times New Roman (Body CS)"/>
          <w:kern w:val="2"/>
          <w:sz w:val="22"/>
          <w:szCs w:val="22"/>
        </w:rPr>
        <w:t xml:space="preserve">, </w:t>
      </w:r>
      <w:r w:rsidRPr="00F407FF">
        <w:rPr>
          <w:rFonts w:ascii="Charter Roman" w:hAnsi="Charter Roman" w:cs="Times New Roman (Body CS)"/>
          <w:kern w:val="2"/>
          <w:sz w:val="22"/>
          <w:szCs w:val="22"/>
        </w:rPr>
        <w:t xml:space="preserve">the Toronto School of Theology. </w:t>
      </w:r>
    </w:p>
    <w:p w14:paraId="2E7AFA25" w14:textId="18CE1C7B" w:rsidR="005B008D" w:rsidRPr="00F407FF" w:rsidRDefault="005B008D" w:rsidP="005B008D">
      <w:pPr>
        <w:spacing w:after="160"/>
        <w:rPr>
          <w:rFonts w:ascii="Charter Roman" w:hAnsi="Charter Roman" w:cs="Times New Roman (Body CS)"/>
          <w:kern w:val="2"/>
          <w:sz w:val="22"/>
          <w:szCs w:val="22"/>
        </w:rPr>
      </w:pPr>
      <w:r w:rsidRPr="00F407FF">
        <w:rPr>
          <w:rFonts w:ascii="Charter Roman" w:hAnsi="Charter Roman" w:cs="Times New Roman (Body CS)"/>
          <w:kern w:val="2"/>
          <w:sz w:val="22"/>
          <w:szCs w:val="22"/>
        </w:rPr>
        <w:t>But while both similarly offer programs within these larger structures, they are not symmetrical in their</w:t>
      </w:r>
      <w:r w:rsidR="00142D61">
        <w:rPr>
          <w:rFonts w:ascii="Charter Roman" w:hAnsi="Charter Roman" w:cs="Times New Roman (Body CS)"/>
          <w:kern w:val="2"/>
          <w:sz w:val="22"/>
          <w:szCs w:val="22"/>
        </w:rPr>
        <w:t xml:space="preserve"> enrolment,</w:t>
      </w:r>
      <w:r w:rsidRPr="00F407FF">
        <w:rPr>
          <w:rFonts w:ascii="Charter Roman" w:hAnsi="Charter Roman" w:cs="Times New Roman (Body CS)"/>
          <w:kern w:val="2"/>
          <w:sz w:val="22"/>
          <w:szCs w:val="22"/>
        </w:rPr>
        <w:t xml:space="preserve"> staffing</w:t>
      </w:r>
      <w:r w:rsidR="00142D61">
        <w:rPr>
          <w:rFonts w:ascii="Charter Roman" w:hAnsi="Charter Roman" w:cs="Times New Roman (Body CS)"/>
          <w:kern w:val="2"/>
          <w:sz w:val="22"/>
          <w:szCs w:val="22"/>
        </w:rPr>
        <w:t>,</w:t>
      </w:r>
      <w:r w:rsidRPr="00F407FF">
        <w:rPr>
          <w:rFonts w:ascii="Charter Roman" w:hAnsi="Charter Roman" w:cs="Times New Roman (Body CS)"/>
          <w:kern w:val="2"/>
          <w:sz w:val="22"/>
          <w:szCs w:val="22"/>
        </w:rPr>
        <w:t xml:space="preserve"> or governance. Victoria College delivers academic programs towards a wider Arts and Sciences degree but largely </w:t>
      </w:r>
      <w:r w:rsidR="004E1448">
        <w:rPr>
          <w:rFonts w:ascii="Charter Roman" w:hAnsi="Charter Roman" w:cs="Times New Roman (Body CS)"/>
          <w:kern w:val="2"/>
          <w:sz w:val="22"/>
          <w:szCs w:val="22"/>
        </w:rPr>
        <w:t>shares instructors with</w:t>
      </w:r>
      <w:r w:rsidRPr="00F407FF">
        <w:rPr>
          <w:rFonts w:ascii="Charter Roman" w:hAnsi="Charter Roman" w:cs="Times New Roman (Body CS)"/>
          <w:kern w:val="2"/>
          <w:sz w:val="22"/>
          <w:szCs w:val="22"/>
        </w:rPr>
        <w:t xml:space="preserve"> academic departments across the wider Faculty; Emmanuel offers degrees conjointly with the University of Toronto and employs its own teaching staff.</w:t>
      </w:r>
    </w:p>
    <w:p w14:paraId="4CDEAFFE" w14:textId="2C4BF236" w:rsidR="005B008D" w:rsidRPr="00F407FF" w:rsidRDefault="00754E12" w:rsidP="005B008D">
      <w:pPr>
        <w:spacing w:after="160"/>
        <w:rPr>
          <w:rFonts w:ascii="Charter Roman" w:hAnsi="Charter Roman" w:cs="Times New Roman (Body CS)"/>
          <w:kern w:val="2"/>
          <w:sz w:val="22"/>
          <w:szCs w:val="22"/>
        </w:rPr>
      </w:pPr>
      <w:r w:rsidRPr="00F407FF">
        <w:rPr>
          <w:rFonts w:ascii="Charter Roman" w:hAnsi="Charter Roman" w:cs="Times New Roman (Body CS)"/>
          <w:kern w:val="2"/>
          <w:sz w:val="22"/>
          <w:szCs w:val="22"/>
        </w:rPr>
        <w:t xml:space="preserve">The question of “who” Victoria University is institutionally also extends to its students, particularly those affiliated with Victoria College. The relationship that the college has with the Faculty of Arts </w:t>
      </w:r>
      <w:r w:rsidR="00142D61">
        <w:rPr>
          <w:rFonts w:ascii="Charter Roman" w:hAnsi="Charter Roman" w:cs="Times New Roman (Body CS)"/>
          <w:kern w:val="2"/>
          <w:sz w:val="22"/>
          <w:szCs w:val="22"/>
        </w:rPr>
        <w:t>&amp;</w:t>
      </w:r>
      <w:r w:rsidRPr="00F407FF">
        <w:rPr>
          <w:rFonts w:ascii="Charter Roman" w:hAnsi="Charter Roman" w:cs="Times New Roman (Body CS)"/>
          <w:kern w:val="2"/>
          <w:sz w:val="22"/>
          <w:szCs w:val="22"/>
        </w:rPr>
        <w:t xml:space="preserve"> Science means that the overlap between the students studying at Victoria College and those registered there is far from simple. </w:t>
      </w:r>
      <w:r w:rsidR="00AD408F">
        <w:rPr>
          <w:rFonts w:ascii="Charter Roman" w:hAnsi="Charter Roman" w:cs="Times New Roman (Body CS)"/>
          <w:kern w:val="2"/>
          <w:sz w:val="22"/>
          <w:szCs w:val="22"/>
        </w:rPr>
        <w:t>Some</w:t>
      </w:r>
      <w:r w:rsidR="00AD408F" w:rsidRPr="00F407FF">
        <w:rPr>
          <w:rFonts w:ascii="Charter Roman" w:hAnsi="Charter Roman" w:cs="Times New Roman (Body CS)"/>
          <w:kern w:val="2"/>
          <w:sz w:val="22"/>
          <w:szCs w:val="22"/>
        </w:rPr>
        <w:t xml:space="preserve"> </w:t>
      </w:r>
      <w:r w:rsidRPr="00F407FF">
        <w:rPr>
          <w:rFonts w:ascii="Charter Roman" w:hAnsi="Charter Roman" w:cs="Times New Roman (Body CS)"/>
          <w:kern w:val="2"/>
          <w:sz w:val="22"/>
          <w:szCs w:val="22"/>
        </w:rPr>
        <w:t xml:space="preserve">Victoria College students—in particular those registered in science-based disciplines, which </w:t>
      </w:r>
      <w:r w:rsidR="004E1448">
        <w:rPr>
          <w:rFonts w:ascii="Charter Roman" w:hAnsi="Charter Roman" w:cs="Times New Roman (Body CS)"/>
          <w:kern w:val="2"/>
          <w:sz w:val="22"/>
          <w:szCs w:val="22"/>
        </w:rPr>
        <w:t xml:space="preserve">make up </w:t>
      </w:r>
      <w:r w:rsidR="009B7CAA">
        <w:rPr>
          <w:rFonts w:ascii="Charter Roman" w:hAnsi="Charter Roman" w:cs="Times New Roman (Body CS)"/>
          <w:kern w:val="2"/>
          <w:sz w:val="22"/>
          <w:szCs w:val="22"/>
        </w:rPr>
        <w:t xml:space="preserve">about </w:t>
      </w:r>
      <w:r w:rsidRPr="00F407FF">
        <w:rPr>
          <w:rFonts w:ascii="Charter Roman" w:hAnsi="Charter Roman" w:cs="Times New Roman (Body CS)"/>
          <w:kern w:val="2"/>
          <w:sz w:val="22"/>
          <w:szCs w:val="22"/>
        </w:rPr>
        <w:t xml:space="preserve">half of any incoming class—never take classes there; conversely, </w:t>
      </w:r>
      <w:r w:rsidR="004E1448">
        <w:rPr>
          <w:rFonts w:ascii="Charter Roman" w:hAnsi="Charter Roman" w:cs="Times New Roman (Body CS)"/>
          <w:kern w:val="2"/>
          <w:sz w:val="22"/>
          <w:szCs w:val="22"/>
        </w:rPr>
        <w:t xml:space="preserve">the majority </w:t>
      </w:r>
      <w:r w:rsidRPr="00F407FF">
        <w:rPr>
          <w:rFonts w:ascii="Charter Roman" w:hAnsi="Charter Roman" w:cs="Times New Roman (Body CS)"/>
          <w:kern w:val="2"/>
          <w:sz w:val="22"/>
          <w:szCs w:val="22"/>
        </w:rPr>
        <w:t xml:space="preserve">of the students in the college’s classrooms are registered with other colleges within the Faculty of Arts </w:t>
      </w:r>
      <w:r w:rsidR="00142D61">
        <w:rPr>
          <w:rFonts w:ascii="Charter Roman" w:hAnsi="Charter Roman" w:cs="Times New Roman (Body CS)"/>
          <w:kern w:val="2"/>
          <w:sz w:val="22"/>
          <w:szCs w:val="22"/>
        </w:rPr>
        <w:t>&amp;</w:t>
      </w:r>
      <w:r w:rsidRPr="00F407FF">
        <w:rPr>
          <w:rFonts w:ascii="Charter Roman" w:hAnsi="Charter Roman" w:cs="Times New Roman (Body CS)"/>
          <w:kern w:val="2"/>
          <w:sz w:val="22"/>
          <w:szCs w:val="22"/>
        </w:rPr>
        <w:t xml:space="preserve"> Science.</w:t>
      </w:r>
    </w:p>
    <w:p w14:paraId="0B49D271" w14:textId="4F8E4678" w:rsidR="00754E12" w:rsidRPr="00F407FF" w:rsidRDefault="00754E12" w:rsidP="005B008D">
      <w:pPr>
        <w:spacing w:after="160"/>
        <w:rPr>
          <w:rFonts w:ascii="Charter Roman" w:hAnsi="Charter Roman" w:cs="Times New Roman (Body CS)"/>
          <w:kern w:val="2"/>
          <w:sz w:val="22"/>
          <w:szCs w:val="22"/>
        </w:rPr>
      </w:pPr>
      <w:r w:rsidRPr="00F407FF">
        <w:rPr>
          <w:rFonts w:ascii="Charter Roman" w:hAnsi="Charter Roman" w:cs="Times New Roman (Body CS)"/>
          <w:kern w:val="2"/>
          <w:sz w:val="22"/>
          <w:szCs w:val="22"/>
        </w:rPr>
        <w:t xml:space="preserve">To better understand this institutional persona, </w:t>
      </w:r>
      <w:r w:rsidRPr="00543174">
        <w:rPr>
          <w:rFonts w:ascii="Charter Roman" w:hAnsi="Charter Roman" w:cs="Times New Roman (Body CS)"/>
          <w:kern w:val="2"/>
          <w:sz w:val="22"/>
          <w:szCs w:val="22"/>
        </w:rPr>
        <w:t xml:space="preserve">however, one cannot simply focus on the University’s academic offerings. Victoria University as an institution is not </w:t>
      </w:r>
      <w:r w:rsidR="00543174" w:rsidRPr="00543174">
        <w:rPr>
          <w:rFonts w:ascii="Charter Roman" w:hAnsi="Charter Roman" w:cs="Times New Roman (Body CS)"/>
          <w:kern w:val="2"/>
          <w:sz w:val="22"/>
          <w:szCs w:val="22"/>
        </w:rPr>
        <w:t>merely</w:t>
      </w:r>
      <w:r w:rsidRPr="00543174">
        <w:rPr>
          <w:rFonts w:ascii="Charter Roman" w:hAnsi="Charter Roman" w:cs="Times New Roman (Body CS)"/>
          <w:kern w:val="2"/>
          <w:sz w:val="22"/>
          <w:szCs w:val="22"/>
        </w:rPr>
        <w:t xml:space="preserve"> a c</w:t>
      </w:r>
      <w:r w:rsidRPr="00F407FF">
        <w:rPr>
          <w:rFonts w:ascii="Charter Roman" w:hAnsi="Charter Roman" w:cs="Times New Roman (Body CS)"/>
          <w:kern w:val="2"/>
          <w:sz w:val="22"/>
          <w:szCs w:val="22"/>
        </w:rPr>
        <w:t>onfederation of two contiguous colleges. It is also a provider of various learning and student services to those colleges (albeit asymmetrically—Victoria College’s needs are more closely catered to than those of Emmanuel</w:t>
      </w:r>
      <w:r w:rsidR="00142D61">
        <w:rPr>
          <w:rFonts w:ascii="Charter Roman" w:hAnsi="Charter Roman" w:cs="Times New Roman (Body CS)"/>
          <w:kern w:val="2"/>
          <w:sz w:val="22"/>
          <w:szCs w:val="22"/>
        </w:rPr>
        <w:t>’s smaller student body</w:t>
      </w:r>
      <w:r w:rsidR="005D143C" w:rsidRPr="00F407FF">
        <w:rPr>
          <w:rFonts w:ascii="Charter Roman" w:hAnsi="Charter Roman" w:cs="Times New Roman (Body CS)"/>
          <w:kern w:val="2"/>
          <w:sz w:val="22"/>
          <w:szCs w:val="22"/>
        </w:rPr>
        <w:t xml:space="preserve">). For students who do not take classes at Victoria College (and who may not live on campus), the </w:t>
      </w:r>
      <w:r w:rsidR="004E1448">
        <w:rPr>
          <w:rFonts w:ascii="Charter Roman" w:hAnsi="Charter Roman" w:cs="Times New Roman (Body CS)"/>
          <w:kern w:val="2"/>
          <w:sz w:val="22"/>
          <w:szCs w:val="22"/>
        </w:rPr>
        <w:t>Registrar’s Office</w:t>
      </w:r>
      <w:r w:rsidR="00AD408F">
        <w:rPr>
          <w:rFonts w:ascii="Charter Roman" w:hAnsi="Charter Roman" w:cs="Times New Roman (Body CS)"/>
          <w:kern w:val="2"/>
          <w:sz w:val="22"/>
          <w:szCs w:val="22"/>
        </w:rPr>
        <w:t xml:space="preserve"> is the point of contact</w:t>
      </w:r>
      <w:r w:rsidR="00543174">
        <w:rPr>
          <w:rFonts w:ascii="Charter Roman" w:hAnsi="Charter Roman" w:cs="Times New Roman (Body CS)"/>
          <w:kern w:val="2"/>
          <w:sz w:val="22"/>
          <w:szCs w:val="22"/>
        </w:rPr>
        <w:t>, as it is for</w:t>
      </w:r>
      <w:r w:rsidR="00AD408F">
        <w:rPr>
          <w:rFonts w:ascii="Charter Roman" w:hAnsi="Charter Roman" w:cs="Times New Roman (Body CS)"/>
          <w:kern w:val="2"/>
          <w:sz w:val="22"/>
          <w:szCs w:val="22"/>
        </w:rPr>
        <w:t xml:space="preserve"> all Vic students. Likewise, the</w:t>
      </w:r>
      <w:r w:rsidR="004E1448">
        <w:rPr>
          <w:rFonts w:ascii="Charter Roman" w:hAnsi="Charter Roman" w:cs="Times New Roman (Body CS)"/>
          <w:kern w:val="2"/>
          <w:sz w:val="22"/>
          <w:szCs w:val="22"/>
        </w:rPr>
        <w:t xml:space="preserve"> </w:t>
      </w:r>
      <w:r w:rsidR="005D143C" w:rsidRPr="00F407FF">
        <w:rPr>
          <w:rFonts w:ascii="Charter Roman" w:hAnsi="Charter Roman" w:cs="Times New Roman (Body CS)"/>
          <w:kern w:val="2"/>
          <w:sz w:val="22"/>
          <w:szCs w:val="22"/>
        </w:rPr>
        <w:t xml:space="preserve">E.J. Pratt Library or the Goldring Student Centre </w:t>
      </w:r>
      <w:r w:rsidR="00AD408F">
        <w:rPr>
          <w:rFonts w:ascii="Charter Roman" w:hAnsi="Charter Roman" w:cs="Times New Roman (Body CS)"/>
          <w:kern w:val="2"/>
          <w:sz w:val="22"/>
          <w:szCs w:val="22"/>
        </w:rPr>
        <w:t>are</w:t>
      </w:r>
      <w:r w:rsidR="005D143C" w:rsidRPr="00F407FF">
        <w:rPr>
          <w:rFonts w:ascii="Charter Roman" w:hAnsi="Charter Roman" w:cs="Times New Roman (Body CS)"/>
          <w:kern w:val="2"/>
          <w:sz w:val="22"/>
          <w:szCs w:val="22"/>
        </w:rPr>
        <w:t xml:space="preserve"> </w:t>
      </w:r>
      <w:r w:rsidR="00AD408F">
        <w:rPr>
          <w:rFonts w:ascii="Charter Roman" w:hAnsi="Charter Roman" w:cs="Times New Roman (Body CS)"/>
          <w:kern w:val="2"/>
          <w:sz w:val="22"/>
          <w:szCs w:val="22"/>
        </w:rPr>
        <w:t xml:space="preserve">often a </w:t>
      </w:r>
      <w:r w:rsidR="00AD408F" w:rsidRPr="00F407FF">
        <w:rPr>
          <w:rFonts w:ascii="Charter Roman" w:hAnsi="Charter Roman" w:cs="Times New Roman (Body CS)"/>
          <w:kern w:val="2"/>
          <w:sz w:val="22"/>
          <w:szCs w:val="22"/>
        </w:rPr>
        <w:t>central</w:t>
      </w:r>
      <w:r w:rsidR="005D143C" w:rsidRPr="00F407FF">
        <w:rPr>
          <w:rFonts w:ascii="Charter Roman" w:hAnsi="Charter Roman" w:cs="Times New Roman (Body CS)"/>
          <w:kern w:val="2"/>
          <w:sz w:val="22"/>
          <w:szCs w:val="22"/>
        </w:rPr>
        <w:t xml:space="preserve"> connection to the University. </w:t>
      </w:r>
      <w:r w:rsidR="00AD408F">
        <w:rPr>
          <w:rFonts w:ascii="Charter Roman" w:hAnsi="Charter Roman" w:cs="Times New Roman (Body CS)"/>
          <w:kern w:val="2"/>
          <w:sz w:val="22"/>
          <w:szCs w:val="22"/>
        </w:rPr>
        <w:t>The University’s l</w:t>
      </w:r>
      <w:r w:rsidR="005D143C" w:rsidRPr="00F407FF">
        <w:rPr>
          <w:rFonts w:ascii="Charter Roman" w:hAnsi="Charter Roman" w:cs="Times New Roman (Body CS)"/>
          <w:kern w:val="2"/>
          <w:sz w:val="22"/>
          <w:szCs w:val="22"/>
        </w:rPr>
        <w:t>ibrar</w:t>
      </w:r>
      <w:r w:rsidR="00AD408F">
        <w:rPr>
          <w:rFonts w:ascii="Charter Roman" w:hAnsi="Charter Roman" w:cs="Times New Roman (Body CS)"/>
          <w:kern w:val="2"/>
          <w:sz w:val="22"/>
          <w:szCs w:val="22"/>
        </w:rPr>
        <w:t>ies</w:t>
      </w:r>
      <w:r w:rsidR="005D143C" w:rsidRPr="00F407FF">
        <w:rPr>
          <w:rFonts w:ascii="Charter Roman" w:hAnsi="Charter Roman" w:cs="Times New Roman (Body CS)"/>
          <w:kern w:val="2"/>
          <w:sz w:val="22"/>
          <w:szCs w:val="22"/>
        </w:rPr>
        <w:t xml:space="preserve"> </w:t>
      </w:r>
      <w:r w:rsidR="00AD408F">
        <w:rPr>
          <w:rFonts w:ascii="Charter Roman" w:hAnsi="Charter Roman" w:cs="Times New Roman (Body CS)"/>
          <w:kern w:val="2"/>
          <w:sz w:val="22"/>
          <w:szCs w:val="22"/>
        </w:rPr>
        <w:t>are</w:t>
      </w:r>
      <w:r w:rsidR="005D143C" w:rsidRPr="00F407FF">
        <w:rPr>
          <w:rFonts w:ascii="Charter Roman" w:hAnsi="Charter Roman" w:cs="Times New Roman (Body CS)"/>
          <w:kern w:val="2"/>
          <w:sz w:val="22"/>
          <w:szCs w:val="22"/>
        </w:rPr>
        <w:t xml:space="preserve"> situated at the heart of the institution and is an instrumental tool for the type of active learning and interdisciplinarity that has come to define the academic experience at Victoria.</w:t>
      </w:r>
    </w:p>
    <w:p w14:paraId="5BAC9380" w14:textId="1254CD65" w:rsidR="001D2DDC" w:rsidRPr="00F407FF" w:rsidRDefault="005D143C" w:rsidP="001C5A0E">
      <w:pPr>
        <w:spacing w:after="160"/>
        <w:rPr>
          <w:rFonts w:ascii="Charter Roman" w:hAnsi="Charter Roman" w:cs="Times New Roman (Body CS)"/>
          <w:kern w:val="2"/>
          <w:sz w:val="22"/>
          <w:szCs w:val="22"/>
        </w:rPr>
      </w:pPr>
      <w:r w:rsidRPr="00F407FF">
        <w:rPr>
          <w:rFonts w:ascii="Charter Roman" w:hAnsi="Charter Roman" w:cs="Times New Roman (Body CS)"/>
          <w:kern w:val="2"/>
          <w:sz w:val="22"/>
          <w:szCs w:val="22"/>
        </w:rPr>
        <w:t xml:space="preserve">The </w:t>
      </w:r>
      <w:r w:rsidR="00E16D16">
        <w:rPr>
          <w:rFonts w:ascii="Charter Roman" w:hAnsi="Charter Roman" w:cs="Times New Roman (Body CS)"/>
          <w:kern w:val="2"/>
          <w:sz w:val="22"/>
          <w:szCs w:val="22"/>
        </w:rPr>
        <w:t xml:space="preserve">academic services and learning support provided by the Registrar’s </w:t>
      </w:r>
      <w:r w:rsidR="0090717F">
        <w:rPr>
          <w:rFonts w:ascii="Charter Roman" w:hAnsi="Charter Roman" w:cs="Times New Roman (Body CS)"/>
          <w:kern w:val="2"/>
          <w:sz w:val="22"/>
          <w:szCs w:val="22"/>
        </w:rPr>
        <w:t>Office are</w:t>
      </w:r>
      <w:r w:rsidRPr="00F407FF">
        <w:rPr>
          <w:rFonts w:ascii="Charter Roman" w:hAnsi="Charter Roman" w:cs="Times New Roman (Body CS)"/>
          <w:kern w:val="2"/>
          <w:sz w:val="22"/>
          <w:szCs w:val="22"/>
        </w:rPr>
        <w:t xml:space="preserve"> augmented through the variety of supplementary learning services </w:t>
      </w:r>
      <w:r w:rsidR="0090717F" w:rsidRPr="00F407FF">
        <w:rPr>
          <w:rFonts w:ascii="Charter Roman" w:hAnsi="Charter Roman" w:cs="Times New Roman (Body CS)"/>
          <w:kern w:val="2"/>
          <w:sz w:val="22"/>
          <w:szCs w:val="22"/>
        </w:rPr>
        <w:t xml:space="preserve">provided </w:t>
      </w:r>
      <w:r w:rsidR="0090717F">
        <w:rPr>
          <w:rFonts w:ascii="Charter Roman" w:hAnsi="Charter Roman" w:cs="Times New Roman (Body CS)"/>
          <w:kern w:val="2"/>
          <w:sz w:val="22"/>
          <w:szCs w:val="22"/>
        </w:rPr>
        <w:t>services</w:t>
      </w:r>
      <w:r w:rsidR="00E16D16" w:rsidRPr="00E16D16">
        <w:rPr>
          <w:rFonts w:ascii="Charter Roman" w:hAnsi="Charter Roman" w:cs="Times New Roman (Body CS)"/>
          <w:kern w:val="2"/>
          <w:sz w:val="22"/>
          <w:szCs w:val="22"/>
        </w:rPr>
        <w:t xml:space="preserve"> on offer at the library, such as personalised mentoring and tutoring supports</w:t>
      </w:r>
      <w:r w:rsidR="00E16D16">
        <w:rPr>
          <w:rFonts w:ascii="Charter Roman" w:hAnsi="Charter Roman" w:cs="Times New Roman (Body CS)"/>
          <w:kern w:val="2"/>
          <w:sz w:val="22"/>
          <w:szCs w:val="22"/>
        </w:rPr>
        <w:t>. The Registrar’s Office</w:t>
      </w:r>
      <w:r w:rsidR="00543174">
        <w:rPr>
          <w:rFonts w:ascii="Charter Roman" w:hAnsi="Charter Roman" w:cs="Times New Roman (Body CS)"/>
          <w:kern w:val="2"/>
          <w:sz w:val="22"/>
          <w:szCs w:val="22"/>
        </w:rPr>
        <w:t xml:space="preserve"> </w:t>
      </w:r>
      <w:r w:rsidRPr="00F407FF">
        <w:rPr>
          <w:rFonts w:ascii="Charter Roman" w:hAnsi="Charter Roman" w:cs="Times New Roman (Body CS)"/>
          <w:kern w:val="2"/>
          <w:sz w:val="22"/>
          <w:szCs w:val="22"/>
        </w:rPr>
        <w:t xml:space="preserve">plays an important and dynamic role on campus. </w:t>
      </w:r>
      <w:r w:rsidR="00543174">
        <w:rPr>
          <w:rFonts w:ascii="Charter Roman" w:hAnsi="Charter Roman" w:cs="Times New Roman (Body CS)"/>
          <w:kern w:val="2"/>
          <w:sz w:val="22"/>
          <w:szCs w:val="22"/>
        </w:rPr>
        <w:t>It</w:t>
      </w:r>
      <w:r w:rsidRPr="00F407FF">
        <w:rPr>
          <w:rFonts w:ascii="Charter Roman" w:hAnsi="Charter Roman" w:cs="Times New Roman (Body CS)"/>
          <w:kern w:val="2"/>
          <w:sz w:val="22"/>
          <w:szCs w:val="22"/>
        </w:rPr>
        <w:t xml:space="preserve"> supports students—to a high degree of satisfaction, it should be noted—through a robust suite of academic advising, learning support, and career and graduate services. The Registrar’s Office also manages scholarships, bursaries, and provides additional supports to recruiting and study abroad activities.</w:t>
      </w:r>
    </w:p>
    <w:p w14:paraId="6D8C9FF8" w14:textId="77777777" w:rsidR="00530B85" w:rsidRPr="00F407FF" w:rsidRDefault="00530B85" w:rsidP="006433A3">
      <w:pPr>
        <w:pStyle w:val="Heading2"/>
        <w:sectPr w:rsidR="00530B85" w:rsidRPr="00F407FF" w:rsidSect="00131A71">
          <w:type w:val="continuous"/>
          <w:pgSz w:w="15840" w:h="12240" w:orient="landscape"/>
          <w:pgMar w:top="1440" w:right="1440" w:bottom="1440" w:left="1440" w:header="708" w:footer="708" w:gutter="0"/>
          <w:cols w:num="3" w:space="720"/>
          <w:docGrid w:linePitch="360"/>
        </w:sectPr>
      </w:pPr>
    </w:p>
    <w:p w14:paraId="5F4CD679" w14:textId="0E4AFB05" w:rsidR="006B2F75" w:rsidRPr="00F407FF" w:rsidRDefault="006B2F75" w:rsidP="006433A3">
      <w:pPr>
        <w:pStyle w:val="Heading2"/>
      </w:pPr>
      <w:r w:rsidRPr="00F407FF">
        <w:t>Victoria the Community</w:t>
      </w:r>
    </w:p>
    <w:p w14:paraId="5F7F8639" w14:textId="77777777" w:rsidR="00530B85" w:rsidRPr="00F407FF" w:rsidRDefault="00530B85" w:rsidP="000A6E49">
      <w:pPr>
        <w:spacing w:after="160"/>
        <w:rPr>
          <w:rFonts w:ascii="Charter Roman" w:hAnsi="Charter Roman"/>
          <w:kern w:val="2"/>
          <w:sz w:val="22"/>
          <w:szCs w:val="22"/>
        </w:rPr>
        <w:sectPr w:rsidR="00530B85" w:rsidRPr="00F407FF" w:rsidSect="00530B85">
          <w:type w:val="continuous"/>
          <w:pgSz w:w="15840" w:h="12240" w:orient="landscape"/>
          <w:pgMar w:top="1440" w:right="1440" w:bottom="1440" w:left="1440" w:header="708" w:footer="708" w:gutter="0"/>
          <w:cols w:space="720"/>
          <w:docGrid w:linePitch="360"/>
        </w:sectPr>
      </w:pPr>
    </w:p>
    <w:p w14:paraId="49898245" w14:textId="46E1CCED" w:rsidR="000A6E49" w:rsidRPr="00F407FF" w:rsidRDefault="004B5320" w:rsidP="000A6E49">
      <w:pPr>
        <w:spacing w:after="160"/>
        <w:rPr>
          <w:rFonts w:ascii="Charter Roman" w:hAnsi="Charter Roman"/>
          <w:kern w:val="2"/>
          <w:sz w:val="22"/>
          <w:szCs w:val="22"/>
        </w:rPr>
      </w:pPr>
      <w:r w:rsidRPr="00F407FF">
        <w:rPr>
          <w:rFonts w:ascii="Charter Roman" w:hAnsi="Charter Roman"/>
          <w:kern w:val="2"/>
          <w:sz w:val="22"/>
          <w:szCs w:val="22"/>
        </w:rPr>
        <w:t>To best understand Victoria the community, it is worth interrogating its purported ethos: although deeply entrenched in its traditions and connection to its historical roots, the manifestation of this ethos at Victoria University is wholly modern. As one of the oldest universities in Canada (its Royal Charter predates Confederation), Victoria University has played a crucial role in the intellectual, social, and political evolution of this country.</w:t>
      </w:r>
    </w:p>
    <w:p w14:paraId="3A6E98D0" w14:textId="5F07C46A" w:rsidR="004B5320" w:rsidRPr="00F407FF" w:rsidRDefault="004B5320" w:rsidP="000A6E49">
      <w:pPr>
        <w:spacing w:after="160"/>
        <w:rPr>
          <w:rFonts w:ascii="Charter Roman" w:hAnsi="Charter Roman"/>
          <w:kern w:val="2"/>
          <w:sz w:val="22"/>
          <w:szCs w:val="22"/>
        </w:rPr>
      </w:pPr>
      <w:r w:rsidRPr="00F407FF">
        <w:rPr>
          <w:rFonts w:ascii="Charter Roman" w:hAnsi="Charter Roman"/>
          <w:kern w:val="2"/>
          <w:sz w:val="22"/>
          <w:szCs w:val="22"/>
        </w:rPr>
        <w:t>For almost two hundred years, it has trained and fostered national and community</w:t>
      </w:r>
      <w:r w:rsidR="0082282E" w:rsidRPr="00F407FF">
        <w:rPr>
          <w:rFonts w:ascii="Charter Roman" w:hAnsi="Charter Roman"/>
          <w:kern w:val="2"/>
          <w:sz w:val="22"/>
          <w:szCs w:val="22"/>
        </w:rPr>
        <w:t xml:space="preserve"> leaders, instilling in them a profound intellectual commitment and social responsibility. Indeed, these two qualities have become synonymous with the Victoria experience, which is defined by the transformative nature of the academic and co-curricular programming at both of the University’s constituent colleges.</w:t>
      </w:r>
    </w:p>
    <w:p w14:paraId="57B2B990" w14:textId="76CA5874" w:rsidR="004A3F94" w:rsidRPr="00F407FF" w:rsidRDefault="0082282E" w:rsidP="000A6E49">
      <w:pPr>
        <w:spacing w:after="160"/>
        <w:rPr>
          <w:rFonts w:ascii="Charter Roman" w:hAnsi="Charter Roman"/>
          <w:kern w:val="2"/>
          <w:sz w:val="22"/>
          <w:szCs w:val="22"/>
        </w:rPr>
      </w:pPr>
      <w:r w:rsidRPr="00F407FF">
        <w:rPr>
          <w:rFonts w:ascii="Charter Roman" w:hAnsi="Charter Roman"/>
          <w:kern w:val="2"/>
          <w:sz w:val="22"/>
          <w:szCs w:val="22"/>
        </w:rPr>
        <w:t>The outward focus of the University’s academic mission reflects its tradition and history: Victoria graduates are dedicated to their communities, and to the diversity, dignity, respect, and trust of those communities. Taking an active stand in society is not a novel concept for Victoria’s undergraduate and graduate students</w:t>
      </w:r>
      <w:r w:rsidR="004A3F94" w:rsidRPr="00F407FF">
        <w:rPr>
          <w:rFonts w:ascii="Charter Roman" w:hAnsi="Charter Roman"/>
          <w:kern w:val="2"/>
          <w:sz w:val="22"/>
          <w:szCs w:val="22"/>
        </w:rPr>
        <w:t xml:space="preserve">; it is what defines them as learners and citizens, and what continues to define them as alumni. </w:t>
      </w:r>
    </w:p>
    <w:p w14:paraId="26265B72" w14:textId="2DDD29BF" w:rsidR="004A3F94" w:rsidRPr="00F407FF" w:rsidRDefault="004A3F94" w:rsidP="000A6E49">
      <w:pPr>
        <w:spacing w:after="160"/>
        <w:rPr>
          <w:rFonts w:ascii="Charter Roman" w:hAnsi="Charter Roman"/>
          <w:kern w:val="2"/>
          <w:sz w:val="22"/>
          <w:szCs w:val="22"/>
        </w:rPr>
      </w:pPr>
      <w:r w:rsidRPr="00F407FF">
        <w:rPr>
          <w:rFonts w:ascii="Charter Roman" w:hAnsi="Charter Roman"/>
          <w:kern w:val="2"/>
          <w:sz w:val="22"/>
          <w:szCs w:val="22"/>
        </w:rPr>
        <w:t>The roots of this academic mission can be traced back to the University’s founding and its original pursuit of creativity and excellence through a fundamentally liberal education.</w:t>
      </w:r>
    </w:p>
    <w:p w14:paraId="643722DA" w14:textId="1AADF57A" w:rsidR="004A3F94" w:rsidRPr="00F407FF" w:rsidRDefault="004A3F94" w:rsidP="000A6E49">
      <w:pPr>
        <w:spacing w:after="160"/>
        <w:rPr>
          <w:rFonts w:ascii="Charter Roman" w:hAnsi="Charter Roman"/>
          <w:kern w:val="2"/>
          <w:sz w:val="22"/>
          <w:szCs w:val="22"/>
        </w:rPr>
      </w:pPr>
      <w:r w:rsidRPr="00F407FF">
        <w:rPr>
          <w:rFonts w:ascii="Charter Roman" w:hAnsi="Charter Roman"/>
          <w:kern w:val="2"/>
          <w:sz w:val="22"/>
          <w:szCs w:val="22"/>
        </w:rPr>
        <w:t>Drawing from its traditional teachings, Victoria University defines itself through the embodiment of its inviting understanding of community. The oasis that Victoria University has managed to create for itself on the northeastern corner of the University of Toronto’s campus permits it to</w:t>
      </w:r>
      <w:r w:rsidR="00142D61">
        <w:rPr>
          <w:rFonts w:ascii="Charter Roman" w:hAnsi="Charter Roman"/>
          <w:kern w:val="2"/>
          <w:sz w:val="22"/>
          <w:szCs w:val="22"/>
        </w:rPr>
        <w:t xml:space="preserve"> be</w:t>
      </w:r>
      <w:r w:rsidRPr="00F407FF">
        <w:rPr>
          <w:rFonts w:ascii="Charter Roman" w:hAnsi="Charter Roman"/>
          <w:kern w:val="2"/>
          <w:sz w:val="22"/>
          <w:szCs w:val="22"/>
        </w:rPr>
        <w:t xml:space="preserve"> not just be a home but a community for those who seek one. Though space is permeable and membership criteria expansive, the place and setting nevertheless allow those who wish to take advantage of it to create a nurturing and supportive learning community on a human scale. </w:t>
      </w:r>
    </w:p>
    <w:p w14:paraId="12DE564C" w14:textId="61B511C2" w:rsidR="004A3F94" w:rsidRPr="00F407FF" w:rsidRDefault="004A3F94" w:rsidP="000A6E49">
      <w:pPr>
        <w:spacing w:after="160"/>
        <w:rPr>
          <w:rFonts w:ascii="Charter Roman" w:hAnsi="Charter Roman"/>
          <w:kern w:val="2"/>
          <w:sz w:val="22"/>
          <w:szCs w:val="22"/>
        </w:rPr>
      </w:pPr>
      <w:r w:rsidRPr="00F407FF">
        <w:rPr>
          <w:rFonts w:ascii="Charter Roman" w:hAnsi="Charter Roman"/>
          <w:kern w:val="2"/>
          <w:sz w:val="22"/>
          <w:szCs w:val="22"/>
        </w:rPr>
        <w:t xml:space="preserve">This community is not, of course, perfectly inclusive. </w:t>
      </w:r>
      <w:r w:rsidR="0090717F">
        <w:rPr>
          <w:rFonts w:ascii="Charter Roman" w:hAnsi="Charter Roman"/>
          <w:kern w:val="2"/>
          <w:sz w:val="22"/>
          <w:szCs w:val="22"/>
        </w:rPr>
        <w:t>I</w:t>
      </w:r>
      <w:r w:rsidRPr="00F407FF">
        <w:rPr>
          <w:rFonts w:ascii="Charter Roman" w:hAnsi="Charter Roman"/>
          <w:kern w:val="2"/>
          <w:sz w:val="22"/>
          <w:szCs w:val="22"/>
        </w:rPr>
        <w:t>t is far more a product of undergraduate Victoria College than it is of graduate Emmanuel College, even though the latter—due to the way co</w:t>
      </w:r>
      <w:r w:rsidR="00985656">
        <w:rPr>
          <w:rFonts w:ascii="Charter Roman" w:hAnsi="Charter Roman"/>
          <w:kern w:val="2"/>
          <w:sz w:val="22"/>
          <w:szCs w:val="22"/>
        </w:rPr>
        <w:t>mmunity values and pastoral studies</w:t>
      </w:r>
      <w:r w:rsidRPr="00F407FF">
        <w:rPr>
          <w:rFonts w:ascii="Charter Roman" w:hAnsi="Charter Roman"/>
          <w:kern w:val="2"/>
          <w:sz w:val="22"/>
          <w:szCs w:val="22"/>
        </w:rPr>
        <w:t xml:space="preserve"> are embedded into its academic programming and values—embodies the same values in many ways. </w:t>
      </w:r>
    </w:p>
    <w:p w14:paraId="296C43EE" w14:textId="1EAAE3F2" w:rsidR="004A3F94" w:rsidRPr="00F407FF" w:rsidRDefault="004A3F94" w:rsidP="000A6E49">
      <w:pPr>
        <w:spacing w:after="160"/>
        <w:rPr>
          <w:rFonts w:ascii="Charter Roman" w:hAnsi="Charter Roman"/>
          <w:kern w:val="2"/>
          <w:sz w:val="22"/>
          <w:szCs w:val="22"/>
        </w:rPr>
      </w:pPr>
      <w:r w:rsidRPr="00F407FF">
        <w:rPr>
          <w:rFonts w:ascii="Charter Roman" w:hAnsi="Charter Roman"/>
          <w:kern w:val="2"/>
          <w:sz w:val="22"/>
          <w:szCs w:val="22"/>
        </w:rPr>
        <w:t xml:space="preserve">However, Victoria University does strive to practice what it calls “inclusive excellence”, which is realised in the University’s diversity, predominantly within the student body, of under-represented and marginalised groups. It is an academic community that strives for excellence but refuses to do so at the expense of being welcoming and supportive to its members. In other words, Victoria the community is defined by those who </w:t>
      </w:r>
      <w:r w:rsidRPr="00F407FF">
        <w:rPr>
          <w:rFonts w:ascii="Charter Roman" w:hAnsi="Charter Roman"/>
          <w:i/>
          <w:iCs/>
          <w:kern w:val="2"/>
          <w:sz w:val="22"/>
          <w:szCs w:val="22"/>
        </w:rPr>
        <w:t>want</w:t>
      </w:r>
      <w:r w:rsidRPr="00F407FF">
        <w:rPr>
          <w:rFonts w:ascii="Charter Roman" w:hAnsi="Charter Roman"/>
          <w:kern w:val="2"/>
          <w:sz w:val="22"/>
          <w:szCs w:val="22"/>
        </w:rPr>
        <w:t xml:space="preserve"> to be there and are able to find a home for themselves within.</w:t>
      </w:r>
    </w:p>
    <w:p w14:paraId="7FBC0731" w14:textId="77777777" w:rsidR="00131A71" w:rsidRDefault="00131A71">
      <w:pPr>
        <w:sectPr w:rsidR="00131A71" w:rsidSect="00131A71">
          <w:type w:val="continuous"/>
          <w:pgSz w:w="15840" w:h="12240" w:orient="landscape"/>
          <w:pgMar w:top="1440" w:right="1440" w:bottom="1440" w:left="1440" w:header="708" w:footer="708" w:gutter="0"/>
          <w:cols w:num="3" w:space="720"/>
          <w:docGrid w:linePitch="360"/>
        </w:sectPr>
      </w:pPr>
    </w:p>
    <w:p w14:paraId="5238F4DF" w14:textId="6E16E780" w:rsidR="00131A71" w:rsidRDefault="00131A71">
      <w:pPr>
        <w:rPr>
          <w:rFonts w:ascii="Raleway" w:hAnsi="Raleway" w:cs="Times New Roman (Body CS)"/>
          <w:b/>
          <w:bCs/>
          <w:color w:val="B35E06" w:themeColor="accent1" w:themeShade="BF"/>
          <w:kern w:val="2"/>
          <w:sz w:val="22"/>
          <w:szCs w:val="22"/>
        </w:rPr>
      </w:pPr>
      <w:r>
        <w:br w:type="page"/>
      </w:r>
    </w:p>
    <w:p w14:paraId="2DF15732" w14:textId="3A7C6B9B" w:rsidR="004A3F94" w:rsidRPr="00F407FF" w:rsidRDefault="004A3F94" w:rsidP="004A3F94">
      <w:pPr>
        <w:pStyle w:val="Heading2"/>
      </w:pPr>
      <w:r w:rsidRPr="00F407FF">
        <w:t>Victoria the Idea</w:t>
      </w:r>
    </w:p>
    <w:p w14:paraId="636E01E1" w14:textId="77777777" w:rsidR="00530B85" w:rsidRPr="00F407FF" w:rsidRDefault="00530B85" w:rsidP="004A3F94">
      <w:pPr>
        <w:spacing w:after="160"/>
        <w:rPr>
          <w:rFonts w:ascii="Charter Roman" w:hAnsi="Charter Roman"/>
          <w:kern w:val="2"/>
          <w:sz w:val="22"/>
          <w:szCs w:val="22"/>
        </w:rPr>
        <w:sectPr w:rsidR="00530B85" w:rsidRPr="00F407FF" w:rsidSect="00530B85">
          <w:type w:val="continuous"/>
          <w:pgSz w:w="15840" w:h="12240" w:orient="landscape"/>
          <w:pgMar w:top="1440" w:right="1440" w:bottom="1440" w:left="1440" w:header="708" w:footer="708" w:gutter="0"/>
          <w:cols w:space="720"/>
          <w:docGrid w:linePitch="360"/>
        </w:sectPr>
      </w:pPr>
    </w:p>
    <w:p w14:paraId="3D58E1CD" w14:textId="5963C449" w:rsidR="004A3F94" w:rsidRPr="00F407FF" w:rsidRDefault="004A3F94" w:rsidP="004A3F94">
      <w:pPr>
        <w:spacing w:after="160"/>
        <w:rPr>
          <w:rFonts w:ascii="Charter Roman" w:hAnsi="Charter Roman"/>
          <w:kern w:val="2"/>
          <w:sz w:val="22"/>
          <w:szCs w:val="22"/>
        </w:rPr>
      </w:pPr>
      <w:r w:rsidRPr="00F407FF">
        <w:rPr>
          <w:rFonts w:ascii="Charter Roman" w:hAnsi="Charter Roman"/>
          <w:kern w:val="2"/>
          <w:sz w:val="22"/>
          <w:szCs w:val="22"/>
        </w:rPr>
        <w:t>To focus on Victoria University as an institution or a community is perhaps to miss its larger, arguably more important, function as an idea of what higher education should or could be, shielded even from the so-called neoliberal impulses of the sector.</w:t>
      </w:r>
    </w:p>
    <w:p w14:paraId="330BC217" w14:textId="4ADA7448" w:rsidR="005C511E" w:rsidRPr="00F407FF" w:rsidRDefault="004A3F94" w:rsidP="004A3F94">
      <w:pPr>
        <w:spacing w:after="160"/>
        <w:rPr>
          <w:rFonts w:ascii="Charter Roman" w:hAnsi="Charter Roman"/>
          <w:kern w:val="2"/>
          <w:sz w:val="22"/>
          <w:szCs w:val="22"/>
        </w:rPr>
      </w:pPr>
      <w:r w:rsidRPr="00F407FF">
        <w:rPr>
          <w:rFonts w:ascii="Charter Roman" w:hAnsi="Charter Roman"/>
          <w:kern w:val="2"/>
          <w:sz w:val="22"/>
          <w:szCs w:val="22"/>
        </w:rPr>
        <w:t>The idea materialises in the place: the quad, the architectur</w:t>
      </w:r>
      <w:r w:rsidR="005C511E" w:rsidRPr="00F407FF">
        <w:rPr>
          <w:rFonts w:ascii="Charter Roman" w:hAnsi="Charter Roman"/>
          <w:kern w:val="2"/>
          <w:sz w:val="22"/>
          <w:szCs w:val="22"/>
        </w:rPr>
        <w:t>e</w:t>
      </w:r>
      <w:r w:rsidR="00FD33D4" w:rsidRPr="00F407FF">
        <w:rPr>
          <w:rFonts w:ascii="Charter Roman" w:hAnsi="Charter Roman"/>
          <w:kern w:val="2"/>
          <w:sz w:val="22"/>
          <w:szCs w:val="22"/>
        </w:rPr>
        <w:t xml:space="preserve">, </w:t>
      </w:r>
      <w:r w:rsidRPr="00F407FF">
        <w:rPr>
          <w:rFonts w:ascii="Charter Roman" w:hAnsi="Charter Roman"/>
          <w:kern w:val="2"/>
          <w:sz w:val="22"/>
          <w:szCs w:val="22"/>
        </w:rPr>
        <w:t xml:space="preserve">the student spaces. It is physically a home to the students who study and </w:t>
      </w:r>
      <w:r w:rsidR="003E1D0D" w:rsidRPr="00F407FF">
        <w:rPr>
          <w:rFonts w:ascii="Charter Roman" w:hAnsi="Charter Roman"/>
          <w:kern w:val="2"/>
          <w:sz w:val="22"/>
          <w:szCs w:val="22"/>
        </w:rPr>
        <w:t>live in the residences, but also</w:t>
      </w:r>
      <w:r w:rsidR="005C511E" w:rsidRPr="00F407FF">
        <w:rPr>
          <w:rFonts w:ascii="Charter Roman" w:hAnsi="Charter Roman"/>
          <w:kern w:val="2"/>
          <w:sz w:val="22"/>
          <w:szCs w:val="22"/>
        </w:rPr>
        <w:t xml:space="preserve"> figuratively</w:t>
      </w:r>
      <w:r w:rsidR="003E1D0D" w:rsidRPr="00F407FF">
        <w:rPr>
          <w:rFonts w:ascii="Charter Roman" w:hAnsi="Charter Roman"/>
          <w:kern w:val="2"/>
          <w:sz w:val="22"/>
          <w:szCs w:val="22"/>
        </w:rPr>
        <w:t xml:space="preserve"> to those who spend time in the common areas and classrooms—places where</w:t>
      </w:r>
      <w:r w:rsidR="00131A71">
        <w:rPr>
          <w:rFonts w:ascii="Charter Roman" w:hAnsi="Charter Roman"/>
          <w:kern w:val="2"/>
          <w:sz w:val="22"/>
          <w:szCs w:val="22"/>
        </w:rPr>
        <w:t>,</w:t>
      </w:r>
      <w:r w:rsidR="003E1D0D" w:rsidRPr="00F407FF">
        <w:rPr>
          <w:rFonts w:ascii="Charter Roman" w:hAnsi="Charter Roman"/>
          <w:kern w:val="2"/>
          <w:sz w:val="22"/>
          <w:szCs w:val="22"/>
        </w:rPr>
        <w:t xml:space="preserve"> in a very literal</w:t>
      </w:r>
      <w:r w:rsidR="00131A71">
        <w:rPr>
          <w:rFonts w:ascii="Charter Roman" w:hAnsi="Charter Roman"/>
          <w:kern w:val="2"/>
          <w:sz w:val="22"/>
          <w:szCs w:val="22"/>
        </w:rPr>
        <w:t>,</w:t>
      </w:r>
      <w:r w:rsidR="003E1D0D" w:rsidRPr="00F407FF">
        <w:rPr>
          <w:rFonts w:ascii="Charter Roman" w:hAnsi="Charter Roman"/>
          <w:kern w:val="2"/>
          <w:sz w:val="22"/>
          <w:szCs w:val="22"/>
        </w:rPr>
        <w:t xml:space="preserve"> sense generations of students have grown up and reached adulthood. </w:t>
      </w:r>
    </w:p>
    <w:p w14:paraId="008FC5E8" w14:textId="3999EBCC" w:rsidR="00FD33D4" w:rsidRPr="00F407FF" w:rsidRDefault="003E1D0D" w:rsidP="004A3F94">
      <w:pPr>
        <w:spacing w:after="160"/>
        <w:rPr>
          <w:rFonts w:ascii="Charter Roman" w:hAnsi="Charter Roman"/>
          <w:kern w:val="2"/>
          <w:sz w:val="22"/>
          <w:szCs w:val="22"/>
        </w:rPr>
      </w:pPr>
      <w:r w:rsidRPr="00F407FF">
        <w:rPr>
          <w:rFonts w:ascii="Charter Roman" w:hAnsi="Charter Roman"/>
          <w:kern w:val="2"/>
          <w:sz w:val="22"/>
          <w:szCs w:val="22"/>
        </w:rPr>
        <w:t>The Victoria experience allows students to take part in that deep history</w:t>
      </w:r>
      <w:r w:rsidR="005C511E" w:rsidRPr="00F407FF">
        <w:rPr>
          <w:rFonts w:ascii="Charter Roman" w:hAnsi="Charter Roman"/>
          <w:kern w:val="2"/>
          <w:sz w:val="22"/>
          <w:szCs w:val="22"/>
        </w:rPr>
        <w:t xml:space="preserve"> and</w:t>
      </w:r>
      <w:r w:rsidRPr="00F407FF">
        <w:rPr>
          <w:rFonts w:ascii="Charter Roman" w:hAnsi="Charter Roman"/>
          <w:kern w:val="2"/>
          <w:sz w:val="22"/>
          <w:szCs w:val="22"/>
        </w:rPr>
        <w:t xml:space="preserve"> in a </w:t>
      </w:r>
      <w:r w:rsidR="005C511E" w:rsidRPr="00F407FF">
        <w:rPr>
          <w:rFonts w:ascii="Charter Roman" w:hAnsi="Charter Roman"/>
          <w:kern w:val="2"/>
          <w:sz w:val="22"/>
          <w:szCs w:val="22"/>
        </w:rPr>
        <w:t>setting that</w:t>
      </w:r>
      <w:r w:rsidRPr="00F407FF">
        <w:rPr>
          <w:rFonts w:ascii="Charter Roman" w:hAnsi="Charter Roman"/>
          <w:kern w:val="2"/>
          <w:sz w:val="22"/>
          <w:szCs w:val="22"/>
        </w:rPr>
        <w:t xml:space="preserve"> is surprisingly intimate for one of North America’s largest universities in the downtown of one of the continent’s busiest cities. They have done it </w:t>
      </w:r>
      <w:r w:rsidR="00FD33D4" w:rsidRPr="00F407FF">
        <w:rPr>
          <w:rFonts w:ascii="Charter Roman" w:hAnsi="Charter Roman"/>
          <w:kern w:val="2"/>
          <w:sz w:val="22"/>
          <w:szCs w:val="22"/>
        </w:rPr>
        <w:t>with</w:t>
      </w:r>
      <w:r w:rsidRPr="00F407FF">
        <w:rPr>
          <w:rFonts w:ascii="Charter Roman" w:hAnsi="Charter Roman"/>
          <w:kern w:val="2"/>
          <w:sz w:val="22"/>
          <w:szCs w:val="22"/>
        </w:rPr>
        <w:t xml:space="preserve"> small classes, with faculty who enjoy close interaction with students </w:t>
      </w:r>
      <w:r w:rsidR="005C511E" w:rsidRPr="00F407FF">
        <w:rPr>
          <w:rFonts w:ascii="Charter Roman" w:hAnsi="Charter Roman"/>
          <w:kern w:val="2"/>
          <w:sz w:val="22"/>
          <w:szCs w:val="22"/>
        </w:rPr>
        <w:t>in and outside</w:t>
      </w:r>
      <w:r w:rsidRPr="00F407FF">
        <w:rPr>
          <w:rFonts w:ascii="Charter Roman" w:hAnsi="Charter Roman"/>
          <w:kern w:val="2"/>
          <w:sz w:val="22"/>
          <w:szCs w:val="22"/>
        </w:rPr>
        <w:t xml:space="preserve"> the classroom, in a small number of stone, ivy-clad</w:t>
      </w:r>
      <w:r w:rsidR="00142D61">
        <w:rPr>
          <w:rFonts w:ascii="Charter Roman" w:hAnsi="Charter Roman"/>
          <w:kern w:val="2"/>
          <w:sz w:val="22"/>
          <w:szCs w:val="22"/>
        </w:rPr>
        <w:t>, and modern</w:t>
      </w:r>
      <w:r w:rsidRPr="00F407FF">
        <w:rPr>
          <w:rFonts w:ascii="Charter Roman" w:hAnsi="Charter Roman"/>
          <w:kern w:val="2"/>
          <w:sz w:val="22"/>
          <w:szCs w:val="22"/>
        </w:rPr>
        <w:t xml:space="preserve"> buildings in part arranged to form a figurative sanctuary of what is, for the undergraduate students at least, a small college nested within a large world-class research university.</w:t>
      </w:r>
      <w:r w:rsidR="00FD33D4" w:rsidRPr="00F407FF">
        <w:rPr>
          <w:rFonts w:ascii="Charter Roman" w:hAnsi="Charter Roman"/>
          <w:kern w:val="2"/>
          <w:sz w:val="22"/>
          <w:szCs w:val="22"/>
        </w:rPr>
        <w:t xml:space="preserve"> </w:t>
      </w:r>
    </w:p>
    <w:p w14:paraId="60F63878" w14:textId="54DA379A" w:rsidR="004A3F94" w:rsidRPr="00F407FF" w:rsidRDefault="004A3F94" w:rsidP="004A3F94">
      <w:pPr>
        <w:spacing w:after="160"/>
        <w:rPr>
          <w:rFonts w:ascii="Charter Roman" w:hAnsi="Charter Roman"/>
          <w:kern w:val="2"/>
          <w:sz w:val="22"/>
          <w:szCs w:val="22"/>
        </w:rPr>
      </w:pPr>
      <w:r w:rsidRPr="00F407FF">
        <w:rPr>
          <w:rFonts w:ascii="Charter Roman" w:hAnsi="Charter Roman"/>
          <w:kern w:val="2"/>
          <w:sz w:val="22"/>
          <w:szCs w:val="22"/>
        </w:rPr>
        <w:t>Both colleges</w:t>
      </w:r>
      <w:r w:rsidR="00E16D16">
        <w:rPr>
          <w:rFonts w:ascii="Charter Roman" w:hAnsi="Charter Roman"/>
          <w:kern w:val="2"/>
          <w:sz w:val="22"/>
          <w:szCs w:val="22"/>
        </w:rPr>
        <w:t>’</w:t>
      </w:r>
      <w:r w:rsidRPr="00F407FF">
        <w:rPr>
          <w:rFonts w:ascii="Charter Roman" w:hAnsi="Charter Roman"/>
          <w:kern w:val="2"/>
          <w:sz w:val="22"/>
          <w:szCs w:val="22"/>
        </w:rPr>
        <w:t xml:space="preserve"> attention to interdisciplinarity in their academic programming reflects the University’s understanding of the complexity of the world and its efforts to empower its students and prepare them </w:t>
      </w:r>
      <w:r w:rsidR="003E1D0D" w:rsidRPr="00F407FF">
        <w:rPr>
          <w:rFonts w:ascii="Charter Roman" w:hAnsi="Charter Roman"/>
          <w:kern w:val="2"/>
          <w:sz w:val="22"/>
          <w:szCs w:val="22"/>
        </w:rPr>
        <w:t xml:space="preserve">to confront complexity, diversity, and change both within their studies and outside. It is, in many ways, a reflection of perhaps what a university education ought to be. </w:t>
      </w:r>
    </w:p>
    <w:p w14:paraId="0BC35917" w14:textId="6982A182" w:rsidR="003E1D0D" w:rsidRPr="00F407FF" w:rsidRDefault="003E1D0D" w:rsidP="004A3F94">
      <w:pPr>
        <w:spacing w:after="160"/>
        <w:rPr>
          <w:rFonts w:ascii="Charter Roman" w:hAnsi="Charter Roman"/>
          <w:kern w:val="2"/>
          <w:sz w:val="22"/>
          <w:szCs w:val="22"/>
        </w:rPr>
      </w:pPr>
      <w:r w:rsidRPr="00F407FF">
        <w:rPr>
          <w:rFonts w:ascii="Charter Roman" w:hAnsi="Charter Roman"/>
          <w:kern w:val="2"/>
          <w:sz w:val="22"/>
          <w:szCs w:val="22"/>
        </w:rPr>
        <w:t xml:space="preserve">This reputation—that intangible ideal of what could be—drives many students to the University, and its focus on community and service has made it a leader in inclusive education and holistic, humanistic formation. This attention to social responsibility is reflected in key programs such as “Ideas for the World”, “Humanities for Humanity”, </w:t>
      </w:r>
      <w:r w:rsidR="00FD33D4" w:rsidRPr="00F407FF">
        <w:rPr>
          <w:rFonts w:ascii="Charter Roman" w:hAnsi="Charter Roman"/>
          <w:kern w:val="2"/>
          <w:sz w:val="22"/>
          <w:szCs w:val="22"/>
        </w:rPr>
        <w:t xml:space="preserve">Pastoral </w:t>
      </w:r>
      <w:r w:rsidR="00142D61">
        <w:rPr>
          <w:rFonts w:ascii="Charter Roman" w:hAnsi="Charter Roman"/>
          <w:kern w:val="2"/>
          <w:sz w:val="22"/>
          <w:szCs w:val="22"/>
        </w:rPr>
        <w:t>Studies</w:t>
      </w:r>
      <w:r w:rsidR="00FD33D4" w:rsidRPr="00F407FF">
        <w:rPr>
          <w:rFonts w:ascii="Charter Roman" w:hAnsi="Charter Roman"/>
          <w:kern w:val="2"/>
          <w:sz w:val="22"/>
          <w:szCs w:val="22"/>
        </w:rPr>
        <w:t xml:space="preserve">, </w:t>
      </w:r>
      <w:r w:rsidRPr="00F407FF">
        <w:rPr>
          <w:rFonts w:ascii="Charter Roman" w:hAnsi="Charter Roman"/>
          <w:kern w:val="2"/>
          <w:sz w:val="22"/>
          <w:szCs w:val="22"/>
        </w:rPr>
        <w:t>and Vic One.</w:t>
      </w:r>
    </w:p>
    <w:p w14:paraId="1C50E4A1" w14:textId="217E6B8F" w:rsidR="003E1D0D" w:rsidRPr="00F407FF" w:rsidRDefault="003E1D0D" w:rsidP="004A3F94">
      <w:pPr>
        <w:spacing w:after="160"/>
        <w:rPr>
          <w:rFonts w:ascii="Charter Roman" w:hAnsi="Charter Roman"/>
          <w:kern w:val="2"/>
          <w:sz w:val="22"/>
          <w:szCs w:val="22"/>
        </w:rPr>
      </w:pPr>
      <w:r w:rsidRPr="00F407FF">
        <w:rPr>
          <w:rFonts w:ascii="Charter Roman" w:hAnsi="Charter Roman"/>
          <w:kern w:val="2"/>
          <w:sz w:val="22"/>
          <w:szCs w:val="22"/>
        </w:rPr>
        <w:t>The qualities of Victoria University’s “unique value proposition”—the combination of the small-class academic setting, the learning supports and services, and the learning community—work together to create a certain magic. This is particularly the case for the University’s undergraduate students.</w:t>
      </w:r>
      <w:r w:rsidR="00FD33D4" w:rsidRPr="00F407FF">
        <w:rPr>
          <w:rFonts w:ascii="Charter Roman" w:hAnsi="Charter Roman"/>
          <w:kern w:val="2"/>
          <w:sz w:val="22"/>
          <w:szCs w:val="22"/>
        </w:rPr>
        <w:t xml:space="preserve"> </w:t>
      </w:r>
      <w:r w:rsidRPr="00F407FF">
        <w:rPr>
          <w:rFonts w:ascii="Charter Roman" w:hAnsi="Charter Roman"/>
          <w:kern w:val="2"/>
          <w:sz w:val="22"/>
          <w:szCs w:val="22"/>
        </w:rPr>
        <w:t>Every young student goes to university craving self-actualisation and freedom: the ability to meet new friends, to think new thoughts, to choose one’s own path rather than have it laid out for one, as in secondary school. This freedom, however, comes at a price: the possibility of failure that comes with looser structures and less oversight.</w:t>
      </w:r>
    </w:p>
    <w:p w14:paraId="78DB4200" w14:textId="5391AC78" w:rsidR="003E1D0D" w:rsidRPr="00F407FF" w:rsidRDefault="00543174" w:rsidP="004A3F94">
      <w:pPr>
        <w:spacing w:after="160"/>
        <w:rPr>
          <w:rFonts w:ascii="Charter Roman" w:hAnsi="Charter Roman"/>
          <w:kern w:val="2"/>
          <w:sz w:val="22"/>
          <w:szCs w:val="22"/>
        </w:rPr>
      </w:pPr>
      <w:r>
        <w:rPr>
          <w:rFonts w:ascii="Charter Roman" w:hAnsi="Charter Roman"/>
          <w:kern w:val="2"/>
          <w:sz w:val="22"/>
          <w:szCs w:val="22"/>
        </w:rPr>
        <w:t>V</w:t>
      </w:r>
      <w:r w:rsidR="003E1D0D" w:rsidRPr="00F407FF">
        <w:rPr>
          <w:rFonts w:ascii="Charter Roman" w:hAnsi="Charter Roman"/>
          <w:kern w:val="2"/>
          <w:sz w:val="22"/>
          <w:szCs w:val="22"/>
        </w:rPr>
        <w:t xml:space="preserve">ictoria University’s </w:t>
      </w:r>
      <w:r w:rsidR="00FD33D4" w:rsidRPr="00F407FF">
        <w:rPr>
          <w:rFonts w:ascii="Charter Roman" w:hAnsi="Charter Roman"/>
          <w:kern w:val="2"/>
          <w:sz w:val="22"/>
          <w:szCs w:val="22"/>
        </w:rPr>
        <w:t>unique value proposition</w:t>
      </w:r>
      <w:r w:rsidR="003E1D0D" w:rsidRPr="00F407FF">
        <w:rPr>
          <w:rFonts w:ascii="Charter Roman" w:hAnsi="Charter Roman"/>
          <w:kern w:val="2"/>
          <w:sz w:val="22"/>
          <w:szCs w:val="22"/>
        </w:rPr>
        <w:t xml:space="preserve">—and, importantly, the staff who </w:t>
      </w:r>
      <w:r w:rsidR="00FD33D4" w:rsidRPr="00543174">
        <w:rPr>
          <w:rFonts w:ascii="Charter Roman" w:hAnsi="Charter Roman"/>
          <w:kern w:val="2"/>
          <w:sz w:val="22"/>
          <w:szCs w:val="22"/>
        </w:rPr>
        <w:t>create it</w:t>
      </w:r>
      <w:r w:rsidR="003E1D0D" w:rsidRPr="00543174">
        <w:rPr>
          <w:rFonts w:ascii="Charter Roman" w:hAnsi="Charter Roman"/>
          <w:kern w:val="2"/>
          <w:sz w:val="22"/>
          <w:szCs w:val="22"/>
        </w:rPr>
        <w:t>—</w:t>
      </w:r>
      <w:r w:rsidRPr="00543174">
        <w:rPr>
          <w:rFonts w:ascii="Charter Roman" w:hAnsi="Charter Roman"/>
          <w:kern w:val="2"/>
          <w:sz w:val="22"/>
          <w:szCs w:val="22"/>
        </w:rPr>
        <w:t>provides</w:t>
      </w:r>
      <w:r w:rsidR="00FD33D4" w:rsidRPr="00F407FF">
        <w:rPr>
          <w:rFonts w:ascii="Charter Roman" w:hAnsi="Charter Roman"/>
          <w:kern w:val="2"/>
          <w:sz w:val="22"/>
          <w:szCs w:val="22"/>
        </w:rPr>
        <w:t xml:space="preserve"> </w:t>
      </w:r>
      <w:r w:rsidR="003E1D0D" w:rsidRPr="00F407FF">
        <w:rPr>
          <w:rFonts w:ascii="Charter Roman" w:hAnsi="Charter Roman"/>
          <w:kern w:val="2"/>
          <w:sz w:val="22"/>
          <w:szCs w:val="22"/>
        </w:rPr>
        <w:t>a unique sense of support for that part of the community that most needs it. It is this environment of support that takes the fear out of freedom; it is the belonging that makes flourishing possible.</w:t>
      </w:r>
    </w:p>
    <w:p w14:paraId="44D2C546" w14:textId="77777777" w:rsidR="003F4F7F" w:rsidRPr="00F407FF" w:rsidRDefault="003E1D0D" w:rsidP="003F4F7F">
      <w:pPr>
        <w:spacing w:after="160"/>
        <w:rPr>
          <w:rFonts w:ascii="Charter Roman" w:hAnsi="Charter Roman"/>
          <w:kern w:val="2"/>
          <w:sz w:val="22"/>
          <w:szCs w:val="22"/>
        </w:rPr>
        <w:sectPr w:rsidR="003F4F7F" w:rsidRPr="00F407FF" w:rsidSect="00530B85">
          <w:type w:val="continuous"/>
          <w:pgSz w:w="15840" w:h="12240" w:orient="landscape"/>
          <w:pgMar w:top="1440" w:right="1440" w:bottom="1440" w:left="1440" w:header="708" w:footer="708" w:gutter="0"/>
          <w:cols w:num="3" w:space="720"/>
          <w:docGrid w:linePitch="360"/>
        </w:sectPr>
      </w:pPr>
      <w:r w:rsidRPr="00F407FF">
        <w:rPr>
          <w:rFonts w:ascii="Charter Roman" w:hAnsi="Charter Roman"/>
          <w:kern w:val="2"/>
          <w:sz w:val="22"/>
          <w:szCs w:val="22"/>
        </w:rPr>
        <w:t>In combining the seemingly endless possibilities for self-fulfillment and personal development with carefully curated support services, Victoria University offers an experience which is at once highly traditional and yet extremely modern. Superficially, it seems like something out of an earlier age: an Oxbridge collegiate replica in scale and atmosphere, a deliberate throwback to when postsecondary education was both more elite and more human. But at another level, it is perhaps the ultimate modern community: in organisation</w:t>
      </w:r>
      <w:r w:rsidR="00FD33D4" w:rsidRPr="00F407FF">
        <w:rPr>
          <w:rFonts w:ascii="Charter Roman" w:hAnsi="Charter Roman"/>
          <w:kern w:val="2"/>
          <w:sz w:val="22"/>
          <w:szCs w:val="22"/>
        </w:rPr>
        <w:t>, complex, ambiguous, nested, and permeable; in mission, dedicated to knowledge, community, and human flourishing. And flourishing, fundamentally, is what education is all about. It is the essence of the idea of university.</w:t>
      </w:r>
    </w:p>
    <w:p w14:paraId="12FD4E55" w14:textId="389C446C" w:rsidR="004A3F94" w:rsidRPr="00F407FF" w:rsidRDefault="00F3188B" w:rsidP="00770BB4">
      <w:pPr>
        <w:pStyle w:val="Heading2"/>
      </w:pPr>
      <w:r w:rsidRPr="00F407FF">
        <w:t>Priorities for the Future</w:t>
      </w:r>
    </w:p>
    <w:p w14:paraId="508BC484" w14:textId="26309B42" w:rsidR="0018043B" w:rsidRPr="0018043B" w:rsidRDefault="0018043B" w:rsidP="0038329A">
      <w:pPr>
        <w:pStyle w:val="Heading3"/>
      </w:pPr>
      <w:r w:rsidRPr="0018043B">
        <w:t>Victoria as an Institution</w:t>
      </w:r>
    </w:p>
    <w:p w14:paraId="132564F1" w14:textId="77777777" w:rsidR="0018043B" w:rsidRDefault="0018043B" w:rsidP="0018043B">
      <w:pPr>
        <w:rPr>
          <w:rFonts w:ascii="Charter Roman" w:hAnsi="Charter Roman"/>
          <w:kern w:val="2"/>
          <w:sz w:val="22"/>
          <w:szCs w:val="22"/>
        </w:rPr>
        <w:sectPr w:rsidR="0018043B" w:rsidSect="00530B85">
          <w:pgSz w:w="15840" w:h="12240" w:orient="landscape"/>
          <w:pgMar w:top="1440" w:right="1440" w:bottom="1440" w:left="1440" w:header="708" w:footer="708" w:gutter="0"/>
          <w:cols w:space="720"/>
          <w:docGrid w:linePitch="360"/>
        </w:sectPr>
      </w:pPr>
    </w:p>
    <w:p w14:paraId="1CFEE00F" w14:textId="256447DB" w:rsidR="0018043B" w:rsidRPr="0018043B" w:rsidRDefault="0018043B" w:rsidP="0018043B">
      <w:pPr>
        <w:rPr>
          <w:rFonts w:ascii="Charter Roman" w:hAnsi="Charter Roman"/>
          <w:kern w:val="2"/>
          <w:sz w:val="22"/>
          <w:szCs w:val="22"/>
        </w:rPr>
      </w:pPr>
    </w:p>
    <w:p w14:paraId="037711A5" w14:textId="77777777" w:rsidR="0018043B" w:rsidRDefault="0018043B" w:rsidP="0018043B">
      <w:pPr>
        <w:rPr>
          <w:rFonts w:ascii="Charter Roman" w:hAnsi="Charter Roman"/>
          <w:kern w:val="2"/>
          <w:sz w:val="22"/>
          <w:szCs w:val="22"/>
        </w:rPr>
        <w:sectPr w:rsidR="0018043B" w:rsidSect="0018043B">
          <w:type w:val="continuous"/>
          <w:pgSz w:w="15840" w:h="12240" w:orient="landscape"/>
          <w:pgMar w:top="1440" w:right="1440" w:bottom="1440" w:left="1440" w:header="708" w:footer="708" w:gutter="0"/>
          <w:cols w:num="2" w:space="720"/>
          <w:docGrid w:linePitch="360"/>
        </w:sectPr>
      </w:pPr>
    </w:p>
    <w:p w14:paraId="78E66CB2" w14:textId="6AF2E639"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Institutionally, Victoria University offers inspiring academic programs and also provides students with the tools and resources they need to succeed at university.  Successful delivery of these institutional goals is made possible by the commitment of both colleges to student-centred offerings, by high-quality operations across all departments, and by mutually beneficial relationships with partners across the University of Toronto.</w:t>
      </w:r>
    </w:p>
    <w:p w14:paraId="3AE4F348" w14:textId="77777777" w:rsidR="0018043B" w:rsidRPr="0018043B" w:rsidRDefault="0018043B" w:rsidP="0018043B">
      <w:pPr>
        <w:rPr>
          <w:rFonts w:ascii="Charter Roman" w:hAnsi="Charter Roman"/>
          <w:kern w:val="2"/>
          <w:sz w:val="22"/>
          <w:szCs w:val="22"/>
        </w:rPr>
      </w:pPr>
    </w:p>
    <w:p w14:paraId="7C55EC7E" w14:textId="77777777"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Over the next five years the make-up of the student population at all Canadian post-secondary institutions will continue to change (becoming more diverse, with a high proportion of international and first-generation students) and society’s expectations about post-secondary education will continue to shift.</w:t>
      </w:r>
    </w:p>
    <w:p w14:paraId="075E87BA" w14:textId="77777777" w:rsidR="0018043B" w:rsidRPr="0018043B" w:rsidRDefault="0018043B" w:rsidP="0018043B">
      <w:pPr>
        <w:rPr>
          <w:rFonts w:ascii="Charter Roman" w:hAnsi="Charter Roman"/>
          <w:kern w:val="2"/>
          <w:sz w:val="22"/>
          <w:szCs w:val="22"/>
        </w:rPr>
      </w:pPr>
    </w:p>
    <w:p w14:paraId="5089980D" w14:textId="77777777"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 xml:space="preserve">In this light, a key strategic challenge will be to </w:t>
      </w:r>
      <w:r w:rsidRPr="0018043B">
        <w:rPr>
          <w:rFonts w:ascii="Charter Roman" w:hAnsi="Charter Roman"/>
          <w:b/>
          <w:kern w:val="2"/>
          <w:sz w:val="22"/>
          <w:szCs w:val="22"/>
        </w:rPr>
        <w:t>ensure that learning and support services meet evolving needs and expectations</w:t>
      </w:r>
      <w:r w:rsidRPr="0018043B">
        <w:rPr>
          <w:rFonts w:ascii="Charter Roman" w:hAnsi="Charter Roman"/>
          <w:kern w:val="2"/>
          <w:sz w:val="22"/>
          <w:szCs w:val="22"/>
        </w:rPr>
        <w:t xml:space="preserve">. </w:t>
      </w:r>
    </w:p>
    <w:p w14:paraId="499B0E61" w14:textId="77777777" w:rsidR="0018043B" w:rsidRPr="0018043B" w:rsidRDefault="0018043B" w:rsidP="0018043B">
      <w:pPr>
        <w:rPr>
          <w:rFonts w:ascii="Charter Roman" w:hAnsi="Charter Roman"/>
          <w:kern w:val="2"/>
          <w:sz w:val="22"/>
          <w:szCs w:val="22"/>
        </w:rPr>
      </w:pPr>
    </w:p>
    <w:p w14:paraId="5C83690B" w14:textId="77777777"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When setting priorities, it would be useful to see this challenge as two-fold: the services themselves—such as academic guidance, learning support, and counselling services—and the staff and structures through which they are provided.</w:t>
      </w:r>
    </w:p>
    <w:p w14:paraId="1481DCFA" w14:textId="77777777"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To meet this strategic challenge, the University might prioritize the following:</w:t>
      </w:r>
    </w:p>
    <w:p w14:paraId="55072D99" w14:textId="77777777" w:rsidR="0018043B" w:rsidRPr="0018043B" w:rsidRDefault="0018043B" w:rsidP="0018043B">
      <w:pPr>
        <w:rPr>
          <w:rFonts w:ascii="Charter Roman" w:hAnsi="Charter Roman"/>
          <w:kern w:val="2"/>
          <w:sz w:val="22"/>
          <w:szCs w:val="22"/>
        </w:rPr>
      </w:pPr>
    </w:p>
    <w:p w14:paraId="0F6D2B10" w14:textId="3A1B3E46" w:rsidR="0018043B" w:rsidRPr="0018043B" w:rsidRDefault="0018043B" w:rsidP="0018043B">
      <w:pPr>
        <w:pStyle w:val="ListParagraph"/>
        <w:numPr>
          <w:ilvl w:val="0"/>
          <w:numId w:val="7"/>
        </w:numPr>
        <w:rPr>
          <w:rFonts w:ascii="Charter Roman" w:hAnsi="Charter Roman"/>
          <w:kern w:val="2"/>
          <w:sz w:val="22"/>
          <w:szCs w:val="22"/>
        </w:rPr>
      </w:pPr>
      <w:r w:rsidRPr="0018043B">
        <w:rPr>
          <w:rFonts w:ascii="Charter Roman" w:hAnsi="Charter Roman"/>
          <w:kern w:val="2"/>
          <w:sz w:val="22"/>
          <w:szCs w:val="22"/>
        </w:rPr>
        <w:t>Increase awareness, access, and availability of mental well-being and counselling services for students, including students at Emmanuel College</w:t>
      </w:r>
    </w:p>
    <w:p w14:paraId="6A19CE8A" w14:textId="68D5141E" w:rsidR="0018043B" w:rsidRPr="0018043B" w:rsidRDefault="0018043B" w:rsidP="0018043B">
      <w:pPr>
        <w:pStyle w:val="ListParagraph"/>
        <w:numPr>
          <w:ilvl w:val="0"/>
          <w:numId w:val="7"/>
        </w:numPr>
        <w:rPr>
          <w:rFonts w:ascii="Charter Roman" w:hAnsi="Charter Roman"/>
          <w:kern w:val="2"/>
          <w:sz w:val="22"/>
          <w:szCs w:val="22"/>
        </w:rPr>
      </w:pPr>
      <w:r w:rsidRPr="0018043B">
        <w:rPr>
          <w:rFonts w:ascii="Charter Roman" w:hAnsi="Charter Roman"/>
          <w:kern w:val="2"/>
          <w:sz w:val="22"/>
          <w:szCs w:val="22"/>
        </w:rPr>
        <w:t>Continue to invest in academic and learning support services offered through the Registrar’s Office and Pratt Library</w:t>
      </w:r>
    </w:p>
    <w:p w14:paraId="7B157A24" w14:textId="4B883B91" w:rsidR="0018043B" w:rsidRPr="0018043B" w:rsidRDefault="0018043B" w:rsidP="0018043B">
      <w:pPr>
        <w:pStyle w:val="ListParagraph"/>
        <w:numPr>
          <w:ilvl w:val="0"/>
          <w:numId w:val="7"/>
        </w:numPr>
        <w:rPr>
          <w:rFonts w:ascii="Charter Roman" w:hAnsi="Charter Roman"/>
          <w:kern w:val="2"/>
          <w:sz w:val="22"/>
          <w:szCs w:val="22"/>
        </w:rPr>
      </w:pPr>
      <w:r w:rsidRPr="0018043B">
        <w:rPr>
          <w:rFonts w:ascii="Charter Roman" w:hAnsi="Charter Roman"/>
          <w:kern w:val="2"/>
          <w:sz w:val="22"/>
          <w:szCs w:val="22"/>
        </w:rPr>
        <w:t>Continue to develop programs, such as Vic Ready, to prepare students for life after university</w:t>
      </w:r>
    </w:p>
    <w:p w14:paraId="01FBBA82" w14:textId="1AE57C72" w:rsidR="0018043B" w:rsidRPr="0018043B" w:rsidRDefault="0018043B" w:rsidP="0018043B">
      <w:pPr>
        <w:pStyle w:val="ListParagraph"/>
        <w:numPr>
          <w:ilvl w:val="0"/>
          <w:numId w:val="7"/>
        </w:numPr>
        <w:rPr>
          <w:rFonts w:ascii="Charter Roman" w:hAnsi="Charter Roman"/>
          <w:kern w:val="2"/>
          <w:sz w:val="22"/>
          <w:szCs w:val="22"/>
        </w:rPr>
      </w:pPr>
      <w:r w:rsidRPr="0018043B">
        <w:rPr>
          <w:rFonts w:ascii="Charter Roman" w:hAnsi="Charter Roman"/>
          <w:kern w:val="2"/>
          <w:sz w:val="22"/>
          <w:szCs w:val="22"/>
        </w:rPr>
        <w:t>Bolster staff training and support for the delivery of enhanced student services in the changing context</w:t>
      </w:r>
    </w:p>
    <w:p w14:paraId="312EB16B" w14:textId="37E144F8" w:rsidR="0018043B" w:rsidRPr="0018043B" w:rsidRDefault="0018043B" w:rsidP="0018043B">
      <w:pPr>
        <w:pStyle w:val="ListParagraph"/>
        <w:numPr>
          <w:ilvl w:val="0"/>
          <w:numId w:val="7"/>
        </w:numPr>
        <w:rPr>
          <w:rFonts w:ascii="Charter Roman" w:hAnsi="Charter Roman"/>
          <w:kern w:val="2"/>
          <w:sz w:val="22"/>
          <w:szCs w:val="22"/>
        </w:rPr>
      </w:pPr>
      <w:r w:rsidRPr="0018043B">
        <w:rPr>
          <w:rFonts w:ascii="Charter Roman" w:hAnsi="Charter Roman"/>
          <w:kern w:val="2"/>
          <w:sz w:val="22"/>
          <w:szCs w:val="22"/>
        </w:rPr>
        <w:t>Strengthen connections and collaborations across all departments (not just those that provide student services), and where feasible, plan for closer proximity of units with related functions</w:t>
      </w:r>
    </w:p>
    <w:p w14:paraId="55E9C129" w14:textId="77777777" w:rsidR="0018043B" w:rsidRDefault="0018043B" w:rsidP="0018043B">
      <w:pPr>
        <w:rPr>
          <w:rFonts w:ascii="Charter Roman" w:hAnsi="Charter Roman"/>
          <w:kern w:val="2"/>
          <w:sz w:val="22"/>
          <w:szCs w:val="22"/>
        </w:rPr>
        <w:sectPr w:rsidR="0018043B" w:rsidSect="0018043B">
          <w:type w:val="continuous"/>
          <w:pgSz w:w="15840" w:h="12240" w:orient="landscape"/>
          <w:pgMar w:top="1440" w:right="1440" w:bottom="1440" w:left="1440" w:header="708" w:footer="708" w:gutter="0"/>
          <w:cols w:num="2" w:space="720"/>
          <w:docGrid w:linePitch="360"/>
        </w:sectPr>
      </w:pPr>
    </w:p>
    <w:p w14:paraId="61FE7382" w14:textId="09ECA104"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 </w:t>
      </w:r>
    </w:p>
    <w:p w14:paraId="7CD73DE7" w14:textId="77777777" w:rsidR="0018043B" w:rsidRDefault="0018043B">
      <w:pPr>
        <w:rPr>
          <w:rFonts w:ascii="Charter Roman" w:hAnsi="Charter Roman"/>
          <w:kern w:val="2"/>
          <w:sz w:val="22"/>
          <w:szCs w:val="22"/>
        </w:rPr>
      </w:pPr>
      <w:r>
        <w:rPr>
          <w:rFonts w:ascii="Charter Roman" w:hAnsi="Charter Roman"/>
          <w:kern w:val="2"/>
          <w:sz w:val="22"/>
          <w:szCs w:val="22"/>
        </w:rPr>
        <w:br w:type="page"/>
      </w:r>
    </w:p>
    <w:p w14:paraId="79A22E0C" w14:textId="5CE29E14" w:rsidR="0018043B" w:rsidRPr="0018043B" w:rsidRDefault="0018043B" w:rsidP="0038329A">
      <w:pPr>
        <w:pStyle w:val="Heading3"/>
      </w:pPr>
      <w:r w:rsidRPr="0018043B">
        <w:t>Victoria as a Community</w:t>
      </w:r>
    </w:p>
    <w:p w14:paraId="5DCD6ACF" w14:textId="77777777" w:rsidR="0018043B" w:rsidRPr="0018043B" w:rsidRDefault="0018043B" w:rsidP="0018043B">
      <w:pPr>
        <w:rPr>
          <w:rFonts w:ascii="Charter Roman" w:hAnsi="Charter Roman"/>
          <w:kern w:val="2"/>
          <w:sz w:val="22"/>
          <w:szCs w:val="22"/>
        </w:rPr>
      </w:pPr>
    </w:p>
    <w:p w14:paraId="7C4D9A8D" w14:textId="77777777" w:rsidR="0018043B" w:rsidRDefault="0018043B" w:rsidP="0018043B">
      <w:pPr>
        <w:rPr>
          <w:rFonts w:ascii="Charter Roman" w:hAnsi="Charter Roman"/>
          <w:kern w:val="2"/>
          <w:sz w:val="22"/>
          <w:szCs w:val="22"/>
        </w:rPr>
        <w:sectPr w:rsidR="0018043B" w:rsidSect="0018043B">
          <w:type w:val="continuous"/>
          <w:pgSz w:w="15840" w:h="12240" w:orient="landscape"/>
          <w:pgMar w:top="1440" w:right="1440" w:bottom="1440" w:left="1440" w:header="708" w:footer="708" w:gutter="0"/>
          <w:cols w:space="720"/>
          <w:docGrid w:linePitch="360"/>
        </w:sectPr>
      </w:pPr>
    </w:p>
    <w:p w14:paraId="2C876922" w14:textId="1CBC3BC4"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The Victoria experience is defined by the transformative nature of the academic and co-curricular programming at both of the University’s constituent colleges, programming which is grounded in opportunities for face-to-face conversations, in high-impact activities, and in treating students personally and holistically. It is a community that strives for excellence while being welcoming and supportive to its members.</w:t>
      </w:r>
    </w:p>
    <w:p w14:paraId="61D90056" w14:textId="77777777" w:rsidR="0018043B" w:rsidRPr="0018043B" w:rsidRDefault="0018043B" w:rsidP="0018043B">
      <w:pPr>
        <w:rPr>
          <w:rFonts w:ascii="Charter Roman" w:hAnsi="Charter Roman"/>
          <w:kern w:val="2"/>
          <w:sz w:val="22"/>
          <w:szCs w:val="22"/>
        </w:rPr>
      </w:pPr>
    </w:p>
    <w:p w14:paraId="5CEECBEA" w14:textId="77777777"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Due to a number of pressures (social, political, technological, etc.), many aspects of post-secondary education in Canada increasingly are being approached in a transactional or instrumental manner, with the personal dimension afforded secondary importance. As a consequence, many students are hungry for a variety of ways to create community.</w:t>
      </w:r>
    </w:p>
    <w:p w14:paraId="5011C6B2" w14:textId="77777777" w:rsidR="0018043B" w:rsidRPr="0018043B" w:rsidRDefault="0018043B" w:rsidP="0018043B">
      <w:pPr>
        <w:rPr>
          <w:rFonts w:ascii="Charter Roman" w:hAnsi="Charter Roman"/>
          <w:kern w:val="2"/>
          <w:sz w:val="22"/>
          <w:szCs w:val="22"/>
        </w:rPr>
      </w:pPr>
    </w:p>
    <w:p w14:paraId="550069B6" w14:textId="77777777"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In this light, a strategic challenge over the next five years for Victoria University as a community is to ensure there are multiple ways for students to take part in the Victoria experience. At the same time, the University should continue to offer the distinctive programs, services, and activities that build a sense of community and should highlight the University’s role in the wider community.</w:t>
      </w:r>
    </w:p>
    <w:p w14:paraId="0BE45D29" w14:textId="77777777" w:rsidR="0018043B" w:rsidRPr="0018043B" w:rsidRDefault="0018043B" w:rsidP="0018043B">
      <w:pPr>
        <w:rPr>
          <w:rFonts w:ascii="Charter Roman" w:hAnsi="Charter Roman"/>
          <w:kern w:val="2"/>
          <w:sz w:val="22"/>
          <w:szCs w:val="22"/>
        </w:rPr>
      </w:pPr>
    </w:p>
    <w:p w14:paraId="52D6B2E7" w14:textId="77777777"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To meet this strategic challenge, the University might prioritize the following:</w:t>
      </w:r>
    </w:p>
    <w:p w14:paraId="119A2CED" w14:textId="77777777" w:rsidR="0018043B" w:rsidRPr="0018043B" w:rsidRDefault="0018043B" w:rsidP="0018043B">
      <w:pPr>
        <w:rPr>
          <w:rFonts w:ascii="Charter Roman" w:hAnsi="Charter Roman"/>
          <w:kern w:val="2"/>
          <w:sz w:val="22"/>
          <w:szCs w:val="22"/>
        </w:rPr>
      </w:pPr>
    </w:p>
    <w:p w14:paraId="62BA2DE1" w14:textId="3D878656" w:rsidR="0018043B" w:rsidRPr="0018043B" w:rsidRDefault="0018043B" w:rsidP="0018043B">
      <w:pPr>
        <w:pStyle w:val="ListParagraph"/>
        <w:numPr>
          <w:ilvl w:val="0"/>
          <w:numId w:val="8"/>
        </w:numPr>
        <w:rPr>
          <w:rFonts w:ascii="Charter Roman" w:hAnsi="Charter Roman"/>
          <w:kern w:val="2"/>
          <w:sz w:val="22"/>
          <w:szCs w:val="22"/>
        </w:rPr>
      </w:pPr>
      <w:r w:rsidRPr="0018043B">
        <w:rPr>
          <w:rFonts w:ascii="Charter Roman" w:hAnsi="Charter Roman"/>
          <w:kern w:val="2"/>
          <w:sz w:val="22"/>
          <w:szCs w:val="22"/>
        </w:rPr>
        <w:t>Continue to identify opportunities to increase diversity, equity, and inclusion across the University community</w:t>
      </w:r>
    </w:p>
    <w:p w14:paraId="1B7EE9E8" w14:textId="1000144F" w:rsidR="0018043B" w:rsidRPr="0018043B" w:rsidRDefault="0018043B" w:rsidP="0018043B">
      <w:pPr>
        <w:pStyle w:val="ListParagraph"/>
        <w:numPr>
          <w:ilvl w:val="0"/>
          <w:numId w:val="8"/>
        </w:numPr>
        <w:rPr>
          <w:rFonts w:ascii="Charter Roman" w:hAnsi="Charter Roman"/>
          <w:kern w:val="2"/>
          <w:sz w:val="22"/>
          <w:szCs w:val="22"/>
        </w:rPr>
      </w:pPr>
      <w:r w:rsidRPr="0018043B">
        <w:rPr>
          <w:rFonts w:ascii="Charter Roman" w:hAnsi="Charter Roman"/>
          <w:kern w:val="2"/>
          <w:sz w:val="22"/>
          <w:szCs w:val="22"/>
        </w:rPr>
        <w:t>Continue to offer transformative co-curricular programming</w:t>
      </w:r>
    </w:p>
    <w:p w14:paraId="6EE02299" w14:textId="38DE38BF" w:rsidR="0018043B" w:rsidRPr="0018043B" w:rsidRDefault="0018043B" w:rsidP="0018043B">
      <w:pPr>
        <w:pStyle w:val="ListParagraph"/>
        <w:numPr>
          <w:ilvl w:val="0"/>
          <w:numId w:val="8"/>
        </w:numPr>
        <w:rPr>
          <w:rFonts w:ascii="Charter Roman" w:hAnsi="Charter Roman"/>
          <w:kern w:val="2"/>
          <w:sz w:val="22"/>
          <w:szCs w:val="22"/>
        </w:rPr>
      </w:pPr>
      <w:r w:rsidRPr="0018043B">
        <w:rPr>
          <w:rFonts w:ascii="Charter Roman" w:hAnsi="Charter Roman"/>
          <w:kern w:val="2"/>
          <w:sz w:val="22"/>
          <w:szCs w:val="22"/>
        </w:rPr>
        <w:t>Increase financial aid</w:t>
      </w:r>
    </w:p>
    <w:p w14:paraId="279C4610" w14:textId="13AC4D4C" w:rsidR="0018043B" w:rsidRPr="0018043B" w:rsidRDefault="0018043B" w:rsidP="0018043B">
      <w:pPr>
        <w:pStyle w:val="ListParagraph"/>
        <w:numPr>
          <w:ilvl w:val="0"/>
          <w:numId w:val="8"/>
        </w:numPr>
        <w:rPr>
          <w:rFonts w:ascii="Charter Roman" w:hAnsi="Charter Roman"/>
          <w:kern w:val="2"/>
          <w:sz w:val="22"/>
          <w:szCs w:val="22"/>
        </w:rPr>
      </w:pPr>
      <w:r w:rsidRPr="0018043B">
        <w:rPr>
          <w:rFonts w:ascii="Charter Roman" w:hAnsi="Charter Roman"/>
          <w:kern w:val="2"/>
          <w:sz w:val="22"/>
          <w:szCs w:val="22"/>
        </w:rPr>
        <w:t>Strengthen commuter spaces, services, and programming</w:t>
      </w:r>
    </w:p>
    <w:p w14:paraId="31389EAB" w14:textId="0D2A92ED" w:rsidR="0018043B" w:rsidRPr="0018043B" w:rsidRDefault="0018043B" w:rsidP="0018043B">
      <w:pPr>
        <w:pStyle w:val="ListParagraph"/>
        <w:numPr>
          <w:ilvl w:val="0"/>
          <w:numId w:val="8"/>
        </w:numPr>
        <w:rPr>
          <w:rFonts w:ascii="Charter Roman" w:hAnsi="Charter Roman"/>
          <w:kern w:val="2"/>
          <w:sz w:val="22"/>
          <w:szCs w:val="22"/>
        </w:rPr>
      </w:pPr>
      <w:r w:rsidRPr="0018043B">
        <w:rPr>
          <w:rFonts w:ascii="Charter Roman" w:hAnsi="Charter Roman"/>
          <w:kern w:val="2"/>
          <w:sz w:val="22"/>
          <w:szCs w:val="22"/>
        </w:rPr>
        <w:t>Ensure choice, affordability, and availability of food on campus</w:t>
      </w:r>
    </w:p>
    <w:p w14:paraId="642BCB34" w14:textId="4B453936" w:rsidR="0018043B" w:rsidRPr="0018043B" w:rsidRDefault="0018043B" w:rsidP="0018043B">
      <w:pPr>
        <w:pStyle w:val="ListParagraph"/>
        <w:numPr>
          <w:ilvl w:val="0"/>
          <w:numId w:val="8"/>
        </w:numPr>
        <w:rPr>
          <w:rFonts w:ascii="Charter Roman" w:hAnsi="Charter Roman"/>
          <w:kern w:val="2"/>
          <w:sz w:val="22"/>
          <w:szCs w:val="22"/>
        </w:rPr>
      </w:pPr>
      <w:r w:rsidRPr="0018043B">
        <w:rPr>
          <w:rFonts w:ascii="Charter Roman" w:hAnsi="Charter Roman"/>
          <w:kern w:val="2"/>
          <w:sz w:val="22"/>
          <w:szCs w:val="22"/>
        </w:rPr>
        <w:t xml:space="preserve">Increase interaction between the two colleges (students, staff and programming) </w:t>
      </w:r>
    </w:p>
    <w:p w14:paraId="7F1F75DC" w14:textId="44F347C6" w:rsidR="0018043B" w:rsidRPr="0018043B" w:rsidRDefault="0018043B" w:rsidP="0018043B">
      <w:pPr>
        <w:pStyle w:val="ListParagraph"/>
        <w:numPr>
          <w:ilvl w:val="0"/>
          <w:numId w:val="8"/>
        </w:numPr>
        <w:rPr>
          <w:rFonts w:ascii="Charter Roman" w:hAnsi="Charter Roman"/>
          <w:kern w:val="2"/>
          <w:sz w:val="22"/>
          <w:szCs w:val="22"/>
        </w:rPr>
      </w:pPr>
      <w:r w:rsidRPr="0018043B">
        <w:rPr>
          <w:rFonts w:ascii="Charter Roman" w:hAnsi="Charter Roman"/>
          <w:kern w:val="2"/>
          <w:sz w:val="22"/>
          <w:szCs w:val="22"/>
        </w:rPr>
        <w:t>Introduce online learning within selected programs at Emmanuel College</w:t>
      </w:r>
    </w:p>
    <w:p w14:paraId="74F96F4E" w14:textId="1B0EDBCD" w:rsidR="0018043B" w:rsidRPr="0018043B" w:rsidRDefault="0018043B" w:rsidP="0018043B">
      <w:pPr>
        <w:pStyle w:val="ListParagraph"/>
        <w:numPr>
          <w:ilvl w:val="0"/>
          <w:numId w:val="8"/>
        </w:numPr>
        <w:rPr>
          <w:rFonts w:ascii="Charter Roman" w:hAnsi="Charter Roman"/>
          <w:kern w:val="2"/>
          <w:sz w:val="22"/>
          <w:szCs w:val="22"/>
        </w:rPr>
      </w:pPr>
      <w:r w:rsidRPr="0018043B">
        <w:rPr>
          <w:rFonts w:ascii="Charter Roman" w:hAnsi="Charter Roman"/>
          <w:kern w:val="2"/>
          <w:sz w:val="22"/>
          <w:szCs w:val="22"/>
        </w:rPr>
        <w:t>Champion inter-religious teaching and learning at Emmanuel College</w:t>
      </w:r>
    </w:p>
    <w:p w14:paraId="2030033E" w14:textId="4C9385E9" w:rsidR="0018043B" w:rsidRPr="0018043B" w:rsidRDefault="0018043B" w:rsidP="0018043B">
      <w:pPr>
        <w:pStyle w:val="ListParagraph"/>
        <w:numPr>
          <w:ilvl w:val="0"/>
          <w:numId w:val="8"/>
        </w:numPr>
        <w:rPr>
          <w:rFonts w:ascii="Charter Roman" w:hAnsi="Charter Roman"/>
          <w:kern w:val="2"/>
          <w:sz w:val="22"/>
          <w:szCs w:val="22"/>
        </w:rPr>
      </w:pPr>
      <w:r w:rsidRPr="0018043B">
        <w:rPr>
          <w:rFonts w:ascii="Charter Roman" w:hAnsi="Charter Roman"/>
          <w:kern w:val="2"/>
          <w:sz w:val="22"/>
          <w:szCs w:val="22"/>
        </w:rPr>
        <w:t>Increase alumni engagement, including mentorship opportunities</w:t>
      </w:r>
    </w:p>
    <w:p w14:paraId="6CF91765" w14:textId="03864699" w:rsidR="0018043B" w:rsidRPr="0018043B" w:rsidRDefault="0018043B" w:rsidP="0018043B">
      <w:pPr>
        <w:pStyle w:val="ListParagraph"/>
        <w:numPr>
          <w:ilvl w:val="0"/>
          <w:numId w:val="8"/>
        </w:numPr>
        <w:rPr>
          <w:rFonts w:ascii="Charter Roman" w:hAnsi="Charter Roman"/>
          <w:kern w:val="2"/>
          <w:sz w:val="22"/>
          <w:szCs w:val="22"/>
        </w:rPr>
      </w:pPr>
      <w:r w:rsidRPr="0018043B">
        <w:rPr>
          <w:rFonts w:ascii="Charter Roman" w:hAnsi="Charter Roman"/>
          <w:kern w:val="2"/>
          <w:sz w:val="22"/>
          <w:szCs w:val="22"/>
        </w:rPr>
        <w:t>Provide leadership among postsecondary institutions in Toronto on issues such as mental well-being and student experience</w:t>
      </w:r>
    </w:p>
    <w:p w14:paraId="51902857" w14:textId="77777777" w:rsidR="0018043B" w:rsidRDefault="0018043B" w:rsidP="0018043B">
      <w:pPr>
        <w:rPr>
          <w:rFonts w:ascii="Charter Roman" w:hAnsi="Charter Roman"/>
          <w:kern w:val="2"/>
          <w:sz w:val="22"/>
          <w:szCs w:val="22"/>
        </w:rPr>
        <w:sectPr w:rsidR="0018043B" w:rsidSect="0018043B">
          <w:type w:val="continuous"/>
          <w:pgSz w:w="15840" w:h="12240" w:orient="landscape"/>
          <w:pgMar w:top="1440" w:right="1440" w:bottom="1440" w:left="1440" w:header="708" w:footer="708" w:gutter="0"/>
          <w:cols w:num="2" w:space="720"/>
          <w:docGrid w:linePitch="360"/>
        </w:sectPr>
      </w:pPr>
    </w:p>
    <w:p w14:paraId="2B036E89" w14:textId="482F16F2" w:rsidR="0018043B" w:rsidRPr="0018043B" w:rsidRDefault="0018043B" w:rsidP="0018043B">
      <w:pPr>
        <w:rPr>
          <w:rFonts w:ascii="Charter Roman" w:hAnsi="Charter Roman"/>
          <w:kern w:val="2"/>
          <w:sz w:val="22"/>
          <w:szCs w:val="22"/>
        </w:rPr>
      </w:pPr>
    </w:p>
    <w:p w14:paraId="3DB44686" w14:textId="77777777" w:rsidR="0018043B" w:rsidRPr="0018043B" w:rsidRDefault="0018043B" w:rsidP="0018043B">
      <w:pPr>
        <w:rPr>
          <w:rFonts w:ascii="Charter Roman" w:hAnsi="Charter Roman"/>
          <w:kern w:val="2"/>
          <w:sz w:val="22"/>
          <w:szCs w:val="22"/>
        </w:rPr>
      </w:pPr>
    </w:p>
    <w:p w14:paraId="48026AD4" w14:textId="77777777" w:rsidR="0018043B" w:rsidRPr="0018043B" w:rsidRDefault="0018043B" w:rsidP="0018043B">
      <w:pPr>
        <w:rPr>
          <w:rFonts w:ascii="Charter Roman" w:hAnsi="Charter Roman"/>
          <w:kern w:val="2"/>
          <w:sz w:val="22"/>
          <w:szCs w:val="22"/>
        </w:rPr>
      </w:pPr>
    </w:p>
    <w:p w14:paraId="6800E5E6" w14:textId="77777777" w:rsidR="0018043B" w:rsidRDefault="0018043B">
      <w:pPr>
        <w:rPr>
          <w:rFonts w:ascii="Charter Roman" w:hAnsi="Charter Roman"/>
          <w:kern w:val="2"/>
          <w:sz w:val="22"/>
          <w:szCs w:val="22"/>
        </w:rPr>
      </w:pPr>
      <w:r>
        <w:rPr>
          <w:rFonts w:ascii="Charter Roman" w:hAnsi="Charter Roman"/>
          <w:kern w:val="2"/>
          <w:sz w:val="22"/>
          <w:szCs w:val="22"/>
        </w:rPr>
        <w:br w:type="page"/>
      </w:r>
    </w:p>
    <w:p w14:paraId="0A0FC8EE" w14:textId="6CADF0EF" w:rsidR="0018043B" w:rsidRPr="0018043B" w:rsidRDefault="0018043B" w:rsidP="0038329A">
      <w:pPr>
        <w:pStyle w:val="Heading3"/>
      </w:pPr>
      <w:r w:rsidRPr="0018043B">
        <w:t>Victoria as an Idea</w:t>
      </w:r>
    </w:p>
    <w:p w14:paraId="1A9C09C3" w14:textId="77777777" w:rsidR="0018043B" w:rsidRPr="0018043B" w:rsidRDefault="0018043B" w:rsidP="0018043B">
      <w:pPr>
        <w:rPr>
          <w:rFonts w:ascii="Charter Roman" w:hAnsi="Charter Roman"/>
          <w:kern w:val="2"/>
          <w:sz w:val="22"/>
          <w:szCs w:val="22"/>
        </w:rPr>
      </w:pPr>
    </w:p>
    <w:p w14:paraId="27940353" w14:textId="77777777" w:rsidR="0018043B" w:rsidRDefault="0018043B" w:rsidP="0018043B">
      <w:pPr>
        <w:rPr>
          <w:rFonts w:ascii="Charter Roman" w:hAnsi="Charter Roman"/>
          <w:kern w:val="2"/>
          <w:sz w:val="22"/>
          <w:szCs w:val="22"/>
        </w:rPr>
        <w:sectPr w:rsidR="0018043B" w:rsidSect="0018043B">
          <w:type w:val="continuous"/>
          <w:pgSz w:w="15840" w:h="12240" w:orient="landscape"/>
          <w:pgMar w:top="1440" w:right="1440" w:bottom="1440" w:left="1440" w:header="708" w:footer="708" w:gutter="0"/>
          <w:cols w:space="720"/>
          <w:docGrid w:linePitch="360"/>
        </w:sectPr>
      </w:pPr>
    </w:p>
    <w:p w14:paraId="6F2F3343" w14:textId="23B666D7"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Victoria University, as an idea of what higher education should or could be, is characterized by several factors: its long tradition of inclusive education and holistic, humanistic formation; its combination of small-class academic setting, learning supports, and sense of community; the role of its colleges within a world-class research university; as well as its inspiring campus, with a mix of heritage buildings, modern facilities, and beautiful grounds.</w:t>
      </w:r>
    </w:p>
    <w:p w14:paraId="00CE7EBD" w14:textId="77777777" w:rsidR="0018043B" w:rsidRPr="0018043B" w:rsidRDefault="0018043B" w:rsidP="0018043B">
      <w:pPr>
        <w:rPr>
          <w:rFonts w:ascii="Charter Roman" w:hAnsi="Charter Roman"/>
          <w:kern w:val="2"/>
          <w:sz w:val="22"/>
          <w:szCs w:val="22"/>
        </w:rPr>
      </w:pPr>
    </w:p>
    <w:p w14:paraId="0CE0D3A2" w14:textId="77777777"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 xml:space="preserve">The strategic opportunity that presents itself to Victoria University is to </w:t>
      </w:r>
      <w:r w:rsidRPr="00EF6A38">
        <w:rPr>
          <w:rFonts w:ascii="Charter Roman" w:hAnsi="Charter Roman"/>
          <w:b/>
          <w:kern w:val="2"/>
          <w:sz w:val="22"/>
          <w:szCs w:val="22"/>
        </w:rPr>
        <w:t>champion this idea of education and adjust it to contemporary contexts</w:t>
      </w:r>
      <w:r w:rsidRPr="0018043B">
        <w:rPr>
          <w:rFonts w:ascii="Charter Roman" w:hAnsi="Charter Roman"/>
          <w:kern w:val="2"/>
          <w:sz w:val="22"/>
          <w:szCs w:val="22"/>
        </w:rPr>
        <w:t xml:space="preserve">. </w:t>
      </w:r>
    </w:p>
    <w:p w14:paraId="28239F75" w14:textId="77777777" w:rsidR="0018043B" w:rsidRPr="0018043B" w:rsidRDefault="0018043B" w:rsidP="0018043B">
      <w:pPr>
        <w:rPr>
          <w:rFonts w:ascii="Charter Roman" w:hAnsi="Charter Roman"/>
          <w:kern w:val="2"/>
          <w:sz w:val="22"/>
          <w:szCs w:val="22"/>
        </w:rPr>
      </w:pPr>
    </w:p>
    <w:p w14:paraId="79A913EB" w14:textId="77777777"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 xml:space="preserve">Victoria University as an Institution and Victoria University as a Community are essential elements for Victoria as an Idea. Equally essential to Victoria as an Idea are the University’s commitment to academic excellence, and its strong sense of place. </w:t>
      </w:r>
    </w:p>
    <w:p w14:paraId="666E20B5" w14:textId="77777777" w:rsidR="0018043B" w:rsidRPr="0018043B" w:rsidRDefault="0018043B" w:rsidP="0018043B">
      <w:pPr>
        <w:rPr>
          <w:rFonts w:ascii="Charter Roman" w:hAnsi="Charter Roman"/>
          <w:kern w:val="2"/>
          <w:sz w:val="22"/>
          <w:szCs w:val="22"/>
        </w:rPr>
      </w:pPr>
    </w:p>
    <w:p w14:paraId="7C314D9B" w14:textId="77777777" w:rsidR="0018043B" w:rsidRDefault="0018043B" w:rsidP="0018043B">
      <w:pPr>
        <w:rPr>
          <w:rFonts w:ascii="Charter Roman" w:hAnsi="Charter Roman"/>
          <w:kern w:val="2"/>
          <w:sz w:val="22"/>
          <w:szCs w:val="22"/>
        </w:rPr>
      </w:pPr>
    </w:p>
    <w:p w14:paraId="1B8156BB" w14:textId="77777777" w:rsidR="0018043B" w:rsidRDefault="0018043B" w:rsidP="0018043B">
      <w:pPr>
        <w:rPr>
          <w:rFonts w:ascii="Charter Roman" w:hAnsi="Charter Roman"/>
          <w:kern w:val="2"/>
          <w:sz w:val="22"/>
          <w:szCs w:val="22"/>
        </w:rPr>
      </w:pPr>
    </w:p>
    <w:p w14:paraId="12EF4269" w14:textId="77777777" w:rsidR="0018043B" w:rsidRDefault="0018043B" w:rsidP="0018043B">
      <w:pPr>
        <w:rPr>
          <w:rFonts w:ascii="Charter Roman" w:hAnsi="Charter Roman"/>
          <w:kern w:val="2"/>
          <w:sz w:val="22"/>
          <w:szCs w:val="22"/>
        </w:rPr>
      </w:pPr>
    </w:p>
    <w:p w14:paraId="6C08F41B" w14:textId="77777777" w:rsidR="0018043B" w:rsidRDefault="0018043B" w:rsidP="0018043B">
      <w:pPr>
        <w:rPr>
          <w:rFonts w:ascii="Charter Roman" w:hAnsi="Charter Roman"/>
          <w:kern w:val="2"/>
          <w:sz w:val="22"/>
          <w:szCs w:val="22"/>
        </w:rPr>
      </w:pPr>
    </w:p>
    <w:p w14:paraId="4D2C4E0A" w14:textId="77777777" w:rsidR="0018043B" w:rsidRDefault="0018043B" w:rsidP="0018043B">
      <w:pPr>
        <w:rPr>
          <w:rFonts w:ascii="Charter Roman" w:hAnsi="Charter Roman"/>
          <w:kern w:val="2"/>
          <w:sz w:val="22"/>
          <w:szCs w:val="22"/>
        </w:rPr>
      </w:pPr>
    </w:p>
    <w:p w14:paraId="29E9AB6D" w14:textId="60D45777" w:rsidR="0018043B" w:rsidRPr="0018043B" w:rsidRDefault="0018043B" w:rsidP="0018043B">
      <w:pPr>
        <w:rPr>
          <w:rFonts w:ascii="Charter Roman" w:hAnsi="Charter Roman"/>
          <w:kern w:val="2"/>
          <w:sz w:val="22"/>
          <w:szCs w:val="22"/>
        </w:rPr>
      </w:pPr>
      <w:r w:rsidRPr="0018043B">
        <w:rPr>
          <w:rFonts w:ascii="Charter Roman" w:hAnsi="Charter Roman"/>
          <w:kern w:val="2"/>
          <w:sz w:val="22"/>
          <w:szCs w:val="22"/>
        </w:rPr>
        <w:t>To meet this strategic challenge, the University might prioritize the following:</w:t>
      </w:r>
    </w:p>
    <w:p w14:paraId="04624F1D" w14:textId="77777777" w:rsidR="0018043B" w:rsidRPr="0018043B" w:rsidRDefault="0018043B" w:rsidP="0018043B">
      <w:pPr>
        <w:rPr>
          <w:rFonts w:ascii="Charter Roman" w:hAnsi="Charter Roman"/>
          <w:kern w:val="2"/>
          <w:sz w:val="22"/>
          <w:szCs w:val="22"/>
        </w:rPr>
      </w:pPr>
    </w:p>
    <w:p w14:paraId="4A81CF32" w14:textId="77777777" w:rsidR="0018043B" w:rsidRPr="0018043B" w:rsidRDefault="0018043B" w:rsidP="0038329A">
      <w:pPr>
        <w:pStyle w:val="Heading4"/>
      </w:pPr>
      <w:r w:rsidRPr="0018043B">
        <w:t>Academic Excellence</w:t>
      </w:r>
    </w:p>
    <w:p w14:paraId="70F68BD3" w14:textId="1DBC4E6C" w:rsidR="0018043B" w:rsidRPr="0018043B" w:rsidRDefault="0018043B" w:rsidP="0018043B">
      <w:pPr>
        <w:pStyle w:val="ListParagraph"/>
        <w:numPr>
          <w:ilvl w:val="0"/>
          <w:numId w:val="9"/>
        </w:numPr>
        <w:rPr>
          <w:rFonts w:ascii="Charter Roman" w:hAnsi="Charter Roman"/>
          <w:kern w:val="2"/>
          <w:sz w:val="22"/>
          <w:szCs w:val="22"/>
        </w:rPr>
      </w:pPr>
      <w:r w:rsidRPr="0018043B">
        <w:rPr>
          <w:rFonts w:ascii="Charter Roman" w:hAnsi="Charter Roman"/>
          <w:kern w:val="2"/>
          <w:sz w:val="22"/>
          <w:szCs w:val="22"/>
        </w:rPr>
        <w:t>C</w:t>
      </w:r>
      <w:r w:rsidRPr="0018043B">
        <w:rPr>
          <w:rFonts w:ascii="Charter Roman" w:hAnsi="Charter Roman"/>
          <w:kern w:val="2"/>
          <w:sz w:val="22"/>
          <w:szCs w:val="22"/>
        </w:rPr>
        <w:t>ontinue to foster excellent teaching in all academic programs</w:t>
      </w:r>
    </w:p>
    <w:p w14:paraId="3D5F159D" w14:textId="7E7141B5" w:rsidR="0018043B" w:rsidRPr="0018043B" w:rsidRDefault="0018043B" w:rsidP="0018043B">
      <w:pPr>
        <w:pStyle w:val="ListParagraph"/>
        <w:numPr>
          <w:ilvl w:val="0"/>
          <w:numId w:val="9"/>
        </w:numPr>
        <w:rPr>
          <w:rFonts w:ascii="Charter Roman" w:hAnsi="Charter Roman"/>
          <w:kern w:val="2"/>
          <w:sz w:val="22"/>
          <w:szCs w:val="22"/>
        </w:rPr>
      </w:pPr>
      <w:r w:rsidRPr="0018043B">
        <w:rPr>
          <w:rFonts w:ascii="Charter Roman" w:hAnsi="Charter Roman"/>
          <w:kern w:val="2"/>
          <w:sz w:val="22"/>
          <w:szCs w:val="22"/>
        </w:rPr>
        <w:t>Provide further undergraduate research opportunities, building on the success of programs such as Scholars-in-Residence</w:t>
      </w:r>
    </w:p>
    <w:p w14:paraId="03CCFA89" w14:textId="5942E7CF" w:rsidR="0018043B" w:rsidRPr="0018043B" w:rsidRDefault="0018043B" w:rsidP="0018043B">
      <w:pPr>
        <w:pStyle w:val="ListParagraph"/>
        <w:numPr>
          <w:ilvl w:val="0"/>
          <w:numId w:val="9"/>
        </w:numPr>
        <w:rPr>
          <w:rFonts w:ascii="Charter Roman" w:hAnsi="Charter Roman"/>
          <w:kern w:val="2"/>
          <w:sz w:val="22"/>
          <w:szCs w:val="22"/>
        </w:rPr>
      </w:pPr>
      <w:r w:rsidRPr="0018043B">
        <w:rPr>
          <w:rFonts w:ascii="Charter Roman" w:hAnsi="Charter Roman"/>
          <w:kern w:val="2"/>
          <w:sz w:val="22"/>
          <w:szCs w:val="22"/>
        </w:rPr>
        <w:t>Increase funding and support services for research grants for faculty and graduate students at both colleges</w:t>
      </w:r>
    </w:p>
    <w:p w14:paraId="69B40CB8" w14:textId="17639BE1" w:rsidR="0018043B" w:rsidRPr="0018043B" w:rsidRDefault="0018043B" w:rsidP="0018043B">
      <w:pPr>
        <w:pStyle w:val="ListParagraph"/>
        <w:numPr>
          <w:ilvl w:val="0"/>
          <w:numId w:val="9"/>
        </w:numPr>
        <w:rPr>
          <w:rFonts w:ascii="Charter Roman" w:hAnsi="Charter Roman"/>
          <w:kern w:val="2"/>
          <w:sz w:val="22"/>
          <w:szCs w:val="22"/>
        </w:rPr>
      </w:pPr>
      <w:r w:rsidRPr="0018043B">
        <w:rPr>
          <w:rFonts w:ascii="Charter Roman" w:hAnsi="Charter Roman"/>
          <w:kern w:val="2"/>
          <w:sz w:val="22"/>
          <w:szCs w:val="22"/>
        </w:rPr>
        <w:t>Increase enrolment numbers at Emmanuel College and strengthen doctoral support</w:t>
      </w:r>
    </w:p>
    <w:p w14:paraId="3B58DC77" w14:textId="2ABFFB8A" w:rsidR="0018043B" w:rsidRPr="0018043B" w:rsidRDefault="0018043B" w:rsidP="0018043B">
      <w:pPr>
        <w:pStyle w:val="ListParagraph"/>
        <w:numPr>
          <w:ilvl w:val="0"/>
          <w:numId w:val="9"/>
        </w:numPr>
        <w:rPr>
          <w:rFonts w:ascii="Charter Roman" w:hAnsi="Charter Roman"/>
          <w:kern w:val="2"/>
          <w:sz w:val="22"/>
          <w:szCs w:val="22"/>
        </w:rPr>
      </w:pPr>
      <w:r w:rsidRPr="0018043B">
        <w:rPr>
          <w:rFonts w:ascii="Charter Roman" w:hAnsi="Charter Roman"/>
          <w:kern w:val="2"/>
          <w:sz w:val="22"/>
          <w:szCs w:val="22"/>
        </w:rPr>
        <w:t>Publicly champion the benefits of small-scale, conversation-based models of education</w:t>
      </w:r>
    </w:p>
    <w:p w14:paraId="5B0E911A" w14:textId="77777777" w:rsidR="0018043B" w:rsidRPr="0018043B" w:rsidRDefault="0018043B" w:rsidP="0018043B">
      <w:pPr>
        <w:rPr>
          <w:rFonts w:ascii="Charter Roman" w:hAnsi="Charter Roman"/>
          <w:kern w:val="2"/>
          <w:sz w:val="22"/>
          <w:szCs w:val="22"/>
        </w:rPr>
      </w:pPr>
    </w:p>
    <w:p w14:paraId="58E18469" w14:textId="77777777" w:rsidR="0018043B" w:rsidRPr="0018043B" w:rsidRDefault="0018043B" w:rsidP="0038329A">
      <w:pPr>
        <w:pStyle w:val="Heading4"/>
      </w:pPr>
      <w:r w:rsidRPr="0018043B">
        <w:t xml:space="preserve">Campus </w:t>
      </w:r>
    </w:p>
    <w:p w14:paraId="5EA1948C" w14:textId="0335A5F5" w:rsidR="0018043B" w:rsidRPr="0018043B" w:rsidRDefault="0018043B" w:rsidP="0018043B">
      <w:pPr>
        <w:pStyle w:val="ListParagraph"/>
        <w:numPr>
          <w:ilvl w:val="0"/>
          <w:numId w:val="10"/>
        </w:numPr>
        <w:rPr>
          <w:rFonts w:ascii="Charter Roman" w:hAnsi="Charter Roman"/>
          <w:kern w:val="2"/>
          <w:sz w:val="22"/>
          <w:szCs w:val="22"/>
        </w:rPr>
      </w:pPr>
      <w:r w:rsidRPr="0018043B">
        <w:rPr>
          <w:rFonts w:ascii="Charter Roman" w:hAnsi="Charter Roman"/>
          <w:kern w:val="2"/>
          <w:sz w:val="22"/>
          <w:szCs w:val="22"/>
        </w:rPr>
        <w:t>Create a master plan for the campus that incorporates the University’s history, protects architectural heritage, improves accessibility, and envisages inspiring new spaces</w:t>
      </w:r>
    </w:p>
    <w:p w14:paraId="473349A6" w14:textId="77777777" w:rsidR="0018043B" w:rsidRPr="0018043B" w:rsidRDefault="0018043B" w:rsidP="0018043B">
      <w:pPr>
        <w:pStyle w:val="ListParagraph"/>
        <w:numPr>
          <w:ilvl w:val="0"/>
          <w:numId w:val="10"/>
        </w:numPr>
        <w:rPr>
          <w:rFonts w:ascii="Charter Roman" w:hAnsi="Charter Roman"/>
          <w:kern w:val="2"/>
          <w:sz w:val="22"/>
          <w:szCs w:val="22"/>
        </w:rPr>
        <w:sectPr w:rsidR="0018043B" w:rsidRPr="0018043B" w:rsidSect="0018043B">
          <w:type w:val="continuous"/>
          <w:pgSz w:w="15840" w:h="12240" w:orient="landscape"/>
          <w:pgMar w:top="1440" w:right="1440" w:bottom="1440" w:left="1440" w:header="708" w:footer="708" w:gutter="0"/>
          <w:cols w:num="2" w:space="720"/>
          <w:docGrid w:linePitch="360"/>
        </w:sectPr>
      </w:pPr>
      <w:r w:rsidRPr="0018043B">
        <w:rPr>
          <w:rFonts w:ascii="Charter Roman" w:hAnsi="Charter Roman"/>
          <w:kern w:val="2"/>
          <w:sz w:val="22"/>
          <w:szCs w:val="22"/>
        </w:rPr>
        <w:t xml:space="preserve">Reduce the carbon footprint of the physical plant and continue to improve sustainability in mission, dedicated </w:t>
      </w:r>
    </w:p>
    <w:p w14:paraId="5BC92271" w14:textId="745049FC" w:rsidR="0018043B" w:rsidRDefault="0018043B" w:rsidP="0018043B">
      <w:r>
        <w:rPr>
          <w:rFonts w:ascii="Charter Roman" w:hAnsi="Charter Roman"/>
          <w:kern w:val="2"/>
          <w:sz w:val="22"/>
          <w:szCs w:val="22"/>
        </w:rPr>
        <w:br w:type="page"/>
      </w:r>
    </w:p>
    <w:p w14:paraId="5DA5FB76" w14:textId="4FD90C1E" w:rsidR="00667D86" w:rsidRPr="00F407FF" w:rsidRDefault="00667D86" w:rsidP="0018043B">
      <w:pPr>
        <w:rPr>
          <w:rFonts w:ascii="Charter Roman" w:hAnsi="Charter Roman"/>
          <w:kern w:val="2"/>
          <w:sz w:val="22"/>
          <w:szCs w:val="22"/>
        </w:rPr>
        <w:sectPr w:rsidR="00667D86" w:rsidRPr="00F407FF" w:rsidSect="0018043B">
          <w:type w:val="continuous"/>
          <w:pgSz w:w="15840" w:h="12240" w:orient="landscape"/>
          <w:pgMar w:top="1440" w:right="1440" w:bottom="1440" w:left="1440" w:header="708" w:footer="708" w:gutter="0"/>
          <w:cols w:space="720"/>
          <w:docGrid w:linePitch="360"/>
        </w:sectPr>
      </w:pPr>
    </w:p>
    <w:p w14:paraId="3A329CD7" w14:textId="61146ABD" w:rsidR="00E7456E" w:rsidRPr="00F407FF" w:rsidRDefault="00E7456E" w:rsidP="00E7456E">
      <w:pPr>
        <w:pStyle w:val="Heading2"/>
      </w:pPr>
      <w:r w:rsidRPr="00F407FF">
        <w:t>Questions for Consultation</w:t>
      </w:r>
    </w:p>
    <w:p w14:paraId="05540A05" w14:textId="77777777" w:rsidR="00530B85" w:rsidRPr="00F407FF" w:rsidRDefault="00530B85" w:rsidP="00E7456E">
      <w:pPr>
        <w:spacing w:after="160"/>
        <w:rPr>
          <w:rFonts w:ascii="Charter Roman" w:hAnsi="Charter Roman"/>
          <w:kern w:val="2"/>
          <w:sz w:val="22"/>
          <w:szCs w:val="22"/>
        </w:rPr>
        <w:sectPr w:rsidR="00530B85" w:rsidRPr="00F407FF" w:rsidSect="00530B85">
          <w:type w:val="continuous"/>
          <w:pgSz w:w="15840" w:h="12240" w:orient="landscape"/>
          <w:pgMar w:top="1440" w:right="1440" w:bottom="1440" w:left="1440" w:header="708" w:footer="708" w:gutter="0"/>
          <w:cols w:space="720"/>
          <w:docGrid w:linePitch="360"/>
        </w:sectPr>
      </w:pPr>
    </w:p>
    <w:p w14:paraId="49FFEF2B" w14:textId="1F92883B" w:rsidR="00E7456E" w:rsidRDefault="00FC4D2C" w:rsidP="00E7456E">
      <w:pPr>
        <w:spacing w:after="160"/>
        <w:rPr>
          <w:rFonts w:ascii="Charter Roman" w:hAnsi="Charter Roman"/>
          <w:kern w:val="2"/>
          <w:sz w:val="22"/>
          <w:szCs w:val="22"/>
        </w:rPr>
      </w:pPr>
      <w:r>
        <w:rPr>
          <w:rFonts w:ascii="Charter Roman" w:hAnsi="Charter Roman"/>
          <w:kern w:val="2"/>
          <w:sz w:val="22"/>
          <w:szCs w:val="22"/>
        </w:rPr>
        <w:t xml:space="preserve">The purpose of this session of the Board Development Day is to engage the Board of Governors in a discussion about the contents of this document. A similar process will take place shortly with the broader Victoria University community to gauge the reaction and validity of these characterisations of and priorities for the institution. </w:t>
      </w:r>
    </w:p>
    <w:p w14:paraId="5381124E" w14:textId="50CC0265" w:rsidR="00FC4D2C" w:rsidRDefault="00FC4D2C" w:rsidP="00E7456E">
      <w:pPr>
        <w:spacing w:after="160"/>
        <w:rPr>
          <w:rFonts w:ascii="Charter Roman" w:hAnsi="Charter Roman"/>
          <w:kern w:val="2"/>
          <w:sz w:val="22"/>
          <w:szCs w:val="22"/>
        </w:rPr>
      </w:pPr>
      <w:r>
        <w:rPr>
          <w:rFonts w:ascii="Charter Roman" w:hAnsi="Charter Roman"/>
          <w:kern w:val="2"/>
          <w:sz w:val="22"/>
          <w:szCs w:val="22"/>
        </w:rPr>
        <w:t>The discussion will be guided by three principle questions:</w:t>
      </w:r>
    </w:p>
    <w:p w14:paraId="3D84AB5E" w14:textId="77777777" w:rsidR="00FC4D2C" w:rsidRPr="00F407FF" w:rsidRDefault="00FC4D2C" w:rsidP="00FC4D2C">
      <w:pPr>
        <w:spacing w:after="160"/>
        <w:ind w:right="2045"/>
        <w:rPr>
          <w:rFonts w:ascii="Charter Roman" w:hAnsi="Charter Roman"/>
          <w:kern w:val="2"/>
          <w:sz w:val="22"/>
          <w:szCs w:val="22"/>
        </w:rPr>
      </w:pPr>
    </w:p>
    <w:p w14:paraId="5BA0FD84" w14:textId="50AA1DBE" w:rsidR="00E7456E" w:rsidRPr="00FC4D2C" w:rsidRDefault="00E7456E" w:rsidP="00FC4D2C">
      <w:pPr>
        <w:pStyle w:val="ListParagraph"/>
        <w:numPr>
          <w:ilvl w:val="0"/>
          <w:numId w:val="5"/>
        </w:numPr>
        <w:spacing w:after="160"/>
        <w:ind w:right="2045"/>
        <w:rPr>
          <w:rFonts w:ascii="Charter Roman" w:hAnsi="Charter Roman"/>
          <w:kern w:val="2"/>
          <w:sz w:val="22"/>
          <w:szCs w:val="22"/>
        </w:rPr>
      </w:pPr>
      <w:r w:rsidRPr="00FC4D2C">
        <w:rPr>
          <w:rFonts w:ascii="Charter Roman" w:hAnsi="Charter Roman"/>
          <w:b/>
          <w:bCs/>
          <w:kern w:val="2"/>
          <w:sz w:val="22"/>
          <w:szCs w:val="22"/>
        </w:rPr>
        <w:t>The Identities</w:t>
      </w:r>
      <w:r w:rsidR="00693022">
        <w:rPr>
          <w:rFonts w:ascii="Charter Roman" w:hAnsi="Charter Roman"/>
          <w:kern w:val="2"/>
          <w:sz w:val="22"/>
          <w:szCs w:val="22"/>
        </w:rPr>
        <w:tab/>
      </w:r>
      <w:r w:rsidR="00693022">
        <w:rPr>
          <w:rFonts w:ascii="Charter Roman" w:hAnsi="Charter Roman"/>
          <w:kern w:val="2"/>
          <w:sz w:val="22"/>
          <w:szCs w:val="22"/>
        </w:rPr>
        <w:tab/>
      </w:r>
    </w:p>
    <w:p w14:paraId="10F0B0B9" w14:textId="49A17935" w:rsidR="00E7456E" w:rsidRDefault="00E7456E" w:rsidP="00FC4D2C">
      <w:pPr>
        <w:pStyle w:val="ListParagraph"/>
        <w:numPr>
          <w:ilvl w:val="0"/>
          <w:numId w:val="3"/>
        </w:numPr>
        <w:spacing w:after="160"/>
        <w:ind w:right="2045"/>
        <w:rPr>
          <w:rFonts w:ascii="Charter Roman" w:hAnsi="Charter Roman"/>
          <w:kern w:val="2"/>
          <w:sz w:val="22"/>
          <w:szCs w:val="22"/>
        </w:rPr>
      </w:pPr>
      <w:r w:rsidRPr="00F407FF">
        <w:rPr>
          <w:rFonts w:ascii="Charter Roman" w:hAnsi="Charter Roman"/>
          <w:kern w:val="2"/>
          <w:sz w:val="22"/>
          <w:szCs w:val="22"/>
        </w:rPr>
        <w:t xml:space="preserve">What do you think about these characterisations of Victoria University? Are any of them wrong? </w:t>
      </w:r>
      <w:r w:rsidR="00FC4D2C">
        <w:rPr>
          <w:rFonts w:ascii="Charter Roman" w:hAnsi="Charter Roman"/>
          <w:kern w:val="2"/>
          <w:sz w:val="22"/>
          <w:szCs w:val="22"/>
        </w:rPr>
        <w:br/>
      </w:r>
      <w:r w:rsidR="00B72DCB">
        <w:rPr>
          <w:rFonts w:ascii="Charter Roman" w:hAnsi="Charter Roman"/>
          <w:kern w:val="2"/>
          <w:sz w:val="22"/>
          <w:szCs w:val="22"/>
        </w:rPr>
        <w:t>Should any others be added</w:t>
      </w:r>
      <w:r w:rsidRPr="00F407FF">
        <w:rPr>
          <w:rFonts w:ascii="Charter Roman" w:hAnsi="Charter Roman"/>
          <w:kern w:val="2"/>
          <w:sz w:val="22"/>
          <w:szCs w:val="22"/>
        </w:rPr>
        <w:t>?</w:t>
      </w:r>
    </w:p>
    <w:p w14:paraId="52B3CA95" w14:textId="77777777" w:rsidR="00FC4D2C" w:rsidRPr="00FC4D2C" w:rsidRDefault="00FC4D2C" w:rsidP="00FC4D2C">
      <w:pPr>
        <w:spacing w:after="160"/>
        <w:ind w:right="2045"/>
        <w:rPr>
          <w:rFonts w:ascii="Charter Roman" w:hAnsi="Charter Roman"/>
          <w:kern w:val="2"/>
          <w:sz w:val="22"/>
          <w:szCs w:val="22"/>
        </w:rPr>
      </w:pPr>
    </w:p>
    <w:p w14:paraId="0C0AAEB9" w14:textId="6E29BDD2" w:rsidR="00E7456E" w:rsidRPr="00FC4D2C" w:rsidRDefault="00E7456E" w:rsidP="00FC4D2C">
      <w:pPr>
        <w:pStyle w:val="ListParagraph"/>
        <w:numPr>
          <w:ilvl w:val="0"/>
          <w:numId w:val="5"/>
        </w:numPr>
        <w:spacing w:after="160"/>
        <w:ind w:right="2045"/>
        <w:rPr>
          <w:rFonts w:ascii="Charter Roman" w:hAnsi="Charter Roman"/>
          <w:kern w:val="2"/>
          <w:sz w:val="22"/>
          <w:szCs w:val="22"/>
        </w:rPr>
      </w:pPr>
      <w:r w:rsidRPr="00FC4D2C">
        <w:rPr>
          <w:rFonts w:ascii="Charter Roman" w:hAnsi="Charter Roman"/>
          <w:b/>
          <w:bCs/>
          <w:kern w:val="2"/>
          <w:sz w:val="22"/>
          <w:szCs w:val="22"/>
        </w:rPr>
        <w:t>The Priorities</w:t>
      </w:r>
      <w:r w:rsidR="00FC4D2C">
        <w:rPr>
          <w:rFonts w:ascii="Charter Roman" w:hAnsi="Charter Roman"/>
          <w:kern w:val="2"/>
          <w:sz w:val="22"/>
          <w:szCs w:val="22"/>
        </w:rPr>
        <w:tab/>
      </w:r>
      <w:r w:rsidR="00FC4D2C">
        <w:rPr>
          <w:rFonts w:ascii="Charter Roman" w:hAnsi="Charter Roman"/>
          <w:kern w:val="2"/>
          <w:sz w:val="22"/>
          <w:szCs w:val="22"/>
        </w:rPr>
        <w:tab/>
      </w:r>
    </w:p>
    <w:p w14:paraId="1F367C2F" w14:textId="0B88E89D" w:rsidR="00E7456E" w:rsidRPr="00FC4D2C" w:rsidRDefault="00E7456E" w:rsidP="00FC4D2C">
      <w:pPr>
        <w:pStyle w:val="ListParagraph"/>
        <w:numPr>
          <w:ilvl w:val="0"/>
          <w:numId w:val="4"/>
        </w:numPr>
        <w:spacing w:after="160"/>
        <w:ind w:right="2045"/>
        <w:rPr>
          <w:rFonts w:ascii="Charter Roman" w:hAnsi="Charter Roman"/>
          <w:kern w:val="2"/>
          <w:sz w:val="22"/>
          <w:szCs w:val="22"/>
        </w:rPr>
      </w:pPr>
      <w:r w:rsidRPr="00F407FF">
        <w:rPr>
          <w:rFonts w:ascii="Charter Roman" w:hAnsi="Charter Roman"/>
          <w:kern w:val="2"/>
          <w:sz w:val="22"/>
          <w:szCs w:val="22"/>
        </w:rPr>
        <w:t xml:space="preserve">What do you think about these priorities for the next five years of Victoria University? Are any of </w:t>
      </w:r>
      <w:r w:rsidR="00FC4D2C">
        <w:rPr>
          <w:rFonts w:ascii="Charter Roman" w:hAnsi="Charter Roman"/>
          <w:kern w:val="2"/>
          <w:sz w:val="22"/>
          <w:szCs w:val="22"/>
        </w:rPr>
        <w:br/>
      </w:r>
      <w:r w:rsidRPr="00F407FF">
        <w:rPr>
          <w:rFonts w:ascii="Charter Roman" w:hAnsi="Charter Roman"/>
          <w:kern w:val="2"/>
          <w:sz w:val="22"/>
          <w:szCs w:val="22"/>
        </w:rPr>
        <w:t xml:space="preserve">them wrong? </w:t>
      </w:r>
      <w:r w:rsidR="00B72DCB">
        <w:rPr>
          <w:rFonts w:ascii="Charter Roman" w:hAnsi="Charter Roman"/>
          <w:kern w:val="2"/>
          <w:sz w:val="22"/>
          <w:szCs w:val="22"/>
        </w:rPr>
        <w:t>Should any other be added</w:t>
      </w:r>
      <w:r w:rsidRPr="00F407FF">
        <w:rPr>
          <w:rFonts w:ascii="Charter Roman" w:hAnsi="Charter Roman"/>
          <w:kern w:val="2"/>
          <w:sz w:val="22"/>
          <w:szCs w:val="22"/>
        </w:rPr>
        <w:t>? Do any priorities appear more important than others?</w:t>
      </w:r>
      <w:r w:rsidR="007D4E41" w:rsidRPr="00F407FF">
        <w:rPr>
          <w:b/>
          <w:bCs/>
          <w:noProof/>
          <w:kern w:val="2"/>
        </w:rPr>
        <w:t xml:space="preserve"> </w:t>
      </w:r>
    </w:p>
    <w:p w14:paraId="61296CD8" w14:textId="2F4095CE" w:rsidR="00191F47" w:rsidRPr="00191F47" w:rsidRDefault="00191F47" w:rsidP="00191F47">
      <w:pPr>
        <w:spacing w:after="160"/>
        <w:ind w:right="2045"/>
        <w:rPr>
          <w:rFonts w:ascii="Charter Roman" w:hAnsi="Charter Roman"/>
          <w:kern w:val="2"/>
          <w:sz w:val="22"/>
          <w:szCs w:val="22"/>
        </w:rPr>
      </w:pPr>
      <w:bookmarkStart w:id="0" w:name="_GoBack"/>
      <w:bookmarkEnd w:id="0"/>
    </w:p>
    <w:sectPr w:rsidR="00191F47" w:rsidRPr="00191F47" w:rsidSect="00530B85">
      <w:type w:val="continuous"/>
      <w:pgSz w:w="15840" w:h="12240" w:orient="landscape"/>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A26EE" w14:textId="77777777" w:rsidR="00363BF2" w:rsidRDefault="00363BF2" w:rsidP="008E0ADC">
      <w:r>
        <w:separator/>
      </w:r>
    </w:p>
  </w:endnote>
  <w:endnote w:type="continuationSeparator" w:id="0">
    <w:p w14:paraId="14D8025C" w14:textId="77777777" w:rsidR="00363BF2" w:rsidRDefault="00363BF2" w:rsidP="008E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 Black">
    <w:altName w:val="Arial"/>
    <w:charset w:val="00"/>
    <w:family w:val="swiss"/>
    <w:pitch w:val="variable"/>
    <w:sig w:usb0="A00002FF" w:usb1="5000205B" w:usb2="00000000" w:usb3="00000000" w:csb0="00000097" w:csb1="00000000"/>
  </w:font>
  <w:font w:name="Raleway">
    <w:altName w:val="Corbel"/>
    <w:charset w:val="00"/>
    <w:family w:val="swiss"/>
    <w:pitch w:val="variable"/>
    <w:sig w:usb0="A00002FF" w:usb1="5000205B" w:usb2="00000000" w:usb3="00000000" w:csb0="00000097" w:csb1="00000000"/>
  </w:font>
  <w:font w:name="Times New Roman (Body CS)">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harter Roman">
    <w:altName w:val="Cambria"/>
    <w:charset w:val="00"/>
    <w:family w:val="roman"/>
    <w:pitch w:val="variable"/>
    <w:sig w:usb0="800000AF" w:usb1="1000204A" w:usb2="00000000" w:usb3="00000000" w:csb0="00000011" w:csb1="00000000"/>
  </w:font>
  <w:font w:name="Raleway Light">
    <w:altName w:val="Corbel"/>
    <w:charset w:val="00"/>
    <w:family w:val="swiss"/>
    <w:pitch w:val="variable"/>
    <w:sig w:usb0="A00002FF" w:usb1="5000205B" w:usb2="00000000" w:usb3="00000000" w:csb0="00000097" w:csb1="00000000"/>
  </w:font>
  <w:font w:name="Charter">
    <w:altName w:val="Bell MT"/>
    <w:charset w:val="00"/>
    <w:family w:val="auto"/>
    <w:pitch w:val="variable"/>
    <w:sig w:usb0="00000003" w:usb1="00000000" w:usb2="00000000" w:usb3="00000000" w:csb0="00000001" w:csb1="00000000"/>
  </w:font>
  <w:font w:name="Raleway Thin">
    <w:altName w:val="Arial"/>
    <w:charset w:val="00"/>
    <w:family w:val="swiss"/>
    <w:pitch w:val="variable"/>
    <w:sig w:usb0="A00002FF" w:usb1="5000205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173C" w14:textId="77777777" w:rsidR="00733D50" w:rsidRDefault="00733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987C" w14:textId="77777777" w:rsidR="00733D50" w:rsidRDefault="00733D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15C57" w14:textId="77777777" w:rsidR="00733D50" w:rsidRDefault="00733D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ABDF6" w14:textId="42BA7293" w:rsidR="008E0ADC" w:rsidRPr="00F407FF" w:rsidRDefault="00F407FF" w:rsidP="00F407FF">
    <w:pPr>
      <w:pStyle w:val="Header"/>
      <w:rPr>
        <w:rFonts w:ascii="Raleway Thin" w:hAnsi="Raleway Thin" w:cstheme="minorHAnsi"/>
        <w:spacing w:val="-8"/>
        <w:kern w:val="20"/>
        <w:sz w:val="20"/>
        <w:szCs w:val="20"/>
      </w:rPr>
    </w:pPr>
    <w:r w:rsidRPr="00F407FF">
      <w:rPr>
        <w:rFonts w:ascii="Raleway Thin" w:hAnsi="Raleway Thin" w:cstheme="minorHAnsi"/>
        <w:spacing w:val="-8"/>
        <w:kern w:val="20"/>
        <w:sz w:val="20"/>
        <w:szCs w:val="20"/>
      </w:rPr>
      <w:fldChar w:fldCharType="begin"/>
    </w:r>
    <w:r w:rsidRPr="00F407FF">
      <w:rPr>
        <w:rFonts w:ascii="Raleway Thin" w:hAnsi="Raleway Thin" w:cstheme="minorHAnsi"/>
        <w:spacing w:val="-8"/>
        <w:kern w:val="20"/>
        <w:sz w:val="20"/>
        <w:szCs w:val="20"/>
      </w:rPr>
      <w:instrText xml:space="preserve"> PAGE   \* MERGEFORMAT </w:instrText>
    </w:r>
    <w:r w:rsidRPr="00F407FF">
      <w:rPr>
        <w:rFonts w:ascii="Raleway Thin" w:hAnsi="Raleway Thin" w:cstheme="minorHAnsi"/>
        <w:spacing w:val="-8"/>
        <w:kern w:val="20"/>
        <w:sz w:val="20"/>
        <w:szCs w:val="20"/>
      </w:rPr>
      <w:fldChar w:fldCharType="separate"/>
    </w:r>
    <w:r w:rsidR="00693022">
      <w:rPr>
        <w:rFonts w:ascii="Raleway Thin" w:hAnsi="Raleway Thin" w:cstheme="minorHAnsi"/>
        <w:noProof/>
        <w:spacing w:val="-8"/>
        <w:kern w:val="20"/>
        <w:sz w:val="20"/>
        <w:szCs w:val="20"/>
      </w:rPr>
      <w:t>8</w:t>
    </w:r>
    <w:r w:rsidRPr="00F407FF">
      <w:rPr>
        <w:rFonts w:ascii="Raleway Thin" w:hAnsi="Raleway Thin" w:cstheme="minorHAnsi"/>
        <w:noProof/>
        <w:spacing w:val="-8"/>
        <w:kern w:val="20"/>
        <w:sz w:val="20"/>
        <w:szCs w:val="20"/>
      </w:rPr>
      <w:fldChar w:fldCharType="end"/>
    </w:r>
    <w:r>
      <w:rPr>
        <w:rFonts w:ascii="Raleway Thin" w:hAnsi="Raleway Thin" w:cstheme="minorHAnsi"/>
        <w:spacing w:val="-8"/>
        <w:kern w:val="20"/>
        <w:sz w:val="20"/>
        <w:szCs w:val="20"/>
      </w:rPr>
      <w:ptab w:relativeTo="margin" w:alignment="right" w:leader="none"/>
    </w:r>
    <w:r w:rsidRPr="008E0ADC">
      <w:rPr>
        <w:rFonts w:ascii="Raleway Thin" w:hAnsi="Raleway Thin" w:cstheme="minorHAnsi"/>
        <w:spacing w:val="-8"/>
        <w:kern w:val="20"/>
        <w:sz w:val="20"/>
        <w:szCs w:val="20"/>
      </w:rPr>
      <w:t>Victoria University Strategic Visioning 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28906" w14:textId="77777777" w:rsidR="00363BF2" w:rsidRDefault="00363BF2" w:rsidP="008E0ADC">
      <w:r>
        <w:separator/>
      </w:r>
    </w:p>
  </w:footnote>
  <w:footnote w:type="continuationSeparator" w:id="0">
    <w:p w14:paraId="0AB8B2AD" w14:textId="77777777" w:rsidR="00363BF2" w:rsidRDefault="00363BF2" w:rsidP="008E0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F8A0B" w14:textId="77777777" w:rsidR="00733D50" w:rsidRDefault="00733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5F4A5" w14:textId="3303E91E" w:rsidR="00733D50" w:rsidRDefault="00733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8462B" w14:textId="77777777" w:rsidR="00733D50" w:rsidRDefault="00733D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69EC2" w14:textId="4614A751" w:rsidR="008E0ADC" w:rsidRPr="00F407FF" w:rsidRDefault="00F407FF" w:rsidP="00F407FF">
    <w:pPr>
      <w:pStyle w:val="Header"/>
      <w:rPr>
        <w:rFonts w:ascii="Raleway Thin" w:hAnsi="Raleway Thin"/>
        <w:spacing w:val="-8"/>
        <w:kern w:val="20"/>
        <w:sz w:val="20"/>
        <w:szCs w:val="20"/>
      </w:rPr>
    </w:pPr>
    <w:r w:rsidRPr="00F407FF">
      <w:rPr>
        <w:rFonts w:ascii="Raleway Thin" w:hAnsi="Raleway Thin"/>
        <w:spacing w:val="-8"/>
        <w:kern w:val="20"/>
        <w:sz w:val="20"/>
        <w:szCs w:val="20"/>
      </w:rPr>
      <w:t>Phase 3 Consultation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84F"/>
    <w:multiLevelType w:val="hybridMultilevel"/>
    <w:tmpl w:val="69E86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612D09"/>
    <w:multiLevelType w:val="hybridMultilevel"/>
    <w:tmpl w:val="F4227E5A"/>
    <w:lvl w:ilvl="0" w:tplc="10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12EA5533"/>
    <w:multiLevelType w:val="hybridMultilevel"/>
    <w:tmpl w:val="A990A9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C23AF7"/>
    <w:multiLevelType w:val="hybridMultilevel"/>
    <w:tmpl w:val="1E0C383E"/>
    <w:lvl w:ilvl="0" w:tplc="5326504E">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15:restartNumberingAfterBreak="0">
    <w:nsid w:val="3B1C5260"/>
    <w:multiLevelType w:val="hybridMultilevel"/>
    <w:tmpl w:val="F786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E56F4E"/>
    <w:multiLevelType w:val="hybridMultilevel"/>
    <w:tmpl w:val="A78E8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CCA6BCF"/>
    <w:multiLevelType w:val="hybridMultilevel"/>
    <w:tmpl w:val="676866E0"/>
    <w:lvl w:ilvl="0" w:tplc="D1E03966">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D58344E"/>
    <w:multiLevelType w:val="hybridMultilevel"/>
    <w:tmpl w:val="62BE7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610F13"/>
    <w:multiLevelType w:val="hybridMultilevel"/>
    <w:tmpl w:val="888CD036"/>
    <w:lvl w:ilvl="0" w:tplc="10090017">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7DCA0DA4"/>
    <w:multiLevelType w:val="hybridMultilevel"/>
    <w:tmpl w:val="EAD81D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6"/>
  </w:num>
  <w:num w:numId="6">
    <w:abstractNumId w:val="3"/>
  </w:num>
  <w:num w:numId="7">
    <w:abstractNumId w:val="5"/>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3NDIyNzS0MDSyNDBX0lEKTi0uzszPAykwrwUAgxfd2ywAAAA="/>
  </w:docVars>
  <w:rsids>
    <w:rsidRoot w:val="0007536B"/>
    <w:rsid w:val="00014577"/>
    <w:rsid w:val="0007536B"/>
    <w:rsid w:val="000A6E49"/>
    <w:rsid w:val="000A6FDE"/>
    <w:rsid w:val="000C2926"/>
    <w:rsid w:val="000F46B5"/>
    <w:rsid w:val="00131A71"/>
    <w:rsid w:val="0014240C"/>
    <w:rsid w:val="00142D61"/>
    <w:rsid w:val="001666B0"/>
    <w:rsid w:val="0018043B"/>
    <w:rsid w:val="00191F47"/>
    <w:rsid w:val="001C5A0E"/>
    <w:rsid w:val="001D292B"/>
    <w:rsid w:val="001D2DDC"/>
    <w:rsid w:val="00262B6B"/>
    <w:rsid w:val="0028163D"/>
    <w:rsid w:val="002A31B7"/>
    <w:rsid w:val="0033264A"/>
    <w:rsid w:val="00363BF2"/>
    <w:rsid w:val="0038329A"/>
    <w:rsid w:val="00384B3F"/>
    <w:rsid w:val="003E1D0D"/>
    <w:rsid w:val="003E5C8F"/>
    <w:rsid w:val="003F4F7F"/>
    <w:rsid w:val="00477B96"/>
    <w:rsid w:val="00492C44"/>
    <w:rsid w:val="004A3F94"/>
    <w:rsid w:val="004B5320"/>
    <w:rsid w:val="004E1448"/>
    <w:rsid w:val="00530B85"/>
    <w:rsid w:val="0054299F"/>
    <w:rsid w:val="00543174"/>
    <w:rsid w:val="005B008D"/>
    <w:rsid w:val="005C511E"/>
    <w:rsid w:val="005D143C"/>
    <w:rsid w:val="005E311F"/>
    <w:rsid w:val="006433A3"/>
    <w:rsid w:val="00667D86"/>
    <w:rsid w:val="00693022"/>
    <w:rsid w:val="00697C43"/>
    <w:rsid w:val="006B2F75"/>
    <w:rsid w:val="006F0839"/>
    <w:rsid w:val="006F4F67"/>
    <w:rsid w:val="00710B9A"/>
    <w:rsid w:val="00733D50"/>
    <w:rsid w:val="00754E12"/>
    <w:rsid w:val="00770BB4"/>
    <w:rsid w:val="007C7D14"/>
    <w:rsid w:val="007D4E41"/>
    <w:rsid w:val="00813D96"/>
    <w:rsid w:val="0082282E"/>
    <w:rsid w:val="008802BB"/>
    <w:rsid w:val="008B28C2"/>
    <w:rsid w:val="008E0ADC"/>
    <w:rsid w:val="0090717F"/>
    <w:rsid w:val="00951EFF"/>
    <w:rsid w:val="00985656"/>
    <w:rsid w:val="009B4070"/>
    <w:rsid w:val="009B76A2"/>
    <w:rsid w:val="009B7CAA"/>
    <w:rsid w:val="009E2218"/>
    <w:rsid w:val="00A26A14"/>
    <w:rsid w:val="00A87DB1"/>
    <w:rsid w:val="00AD408F"/>
    <w:rsid w:val="00B72DCB"/>
    <w:rsid w:val="00B779A0"/>
    <w:rsid w:val="00C0404E"/>
    <w:rsid w:val="00C326EB"/>
    <w:rsid w:val="00C61FA2"/>
    <w:rsid w:val="00CF7654"/>
    <w:rsid w:val="00D01C97"/>
    <w:rsid w:val="00D42B07"/>
    <w:rsid w:val="00D773AB"/>
    <w:rsid w:val="00D81FC0"/>
    <w:rsid w:val="00D97F2E"/>
    <w:rsid w:val="00DC3EBE"/>
    <w:rsid w:val="00DF731E"/>
    <w:rsid w:val="00E16D16"/>
    <w:rsid w:val="00E33920"/>
    <w:rsid w:val="00E521FF"/>
    <w:rsid w:val="00E7456E"/>
    <w:rsid w:val="00EB76EE"/>
    <w:rsid w:val="00EF6A38"/>
    <w:rsid w:val="00F3188B"/>
    <w:rsid w:val="00F407FF"/>
    <w:rsid w:val="00F938EC"/>
    <w:rsid w:val="00FC4D2C"/>
    <w:rsid w:val="00FD33D4"/>
    <w:rsid w:val="00FE01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BFB048"/>
  <w15:chartTrackingRefBased/>
  <w15:docId w15:val="{63C9F761-370D-2C45-BA42-59EF3F79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F0839"/>
    <w:pPr>
      <w:shd w:val="clear" w:color="auto" w:fill="997339" w:themeFill="accent6" w:themeFillShade="BF"/>
      <w:spacing w:after="160"/>
      <w:jc w:val="center"/>
      <w:outlineLvl w:val="0"/>
    </w:pPr>
    <w:rPr>
      <w:rFonts w:ascii="Raleway Black" w:hAnsi="Raleway Black"/>
      <w:b/>
      <w:bCs/>
      <w:color w:val="F2F2F2" w:themeColor="background1" w:themeShade="F2"/>
    </w:rPr>
  </w:style>
  <w:style w:type="paragraph" w:styleId="Heading2">
    <w:name w:val="heading 2"/>
    <w:basedOn w:val="Normal"/>
    <w:next w:val="Normal"/>
    <w:link w:val="Heading2Char"/>
    <w:uiPriority w:val="9"/>
    <w:unhideWhenUsed/>
    <w:qFormat/>
    <w:rsid w:val="006F0839"/>
    <w:pPr>
      <w:pBdr>
        <w:bottom w:val="single" w:sz="4" w:space="1" w:color="auto"/>
      </w:pBdr>
      <w:spacing w:after="240"/>
      <w:jc w:val="right"/>
      <w:outlineLvl w:val="1"/>
    </w:pPr>
    <w:rPr>
      <w:rFonts w:ascii="Raleway" w:hAnsi="Raleway" w:cs="Times New Roman (Body CS)"/>
      <w:b/>
      <w:bCs/>
      <w:color w:val="997339" w:themeColor="accent6" w:themeShade="BF"/>
      <w:kern w:val="2"/>
      <w:sz w:val="22"/>
      <w:szCs w:val="22"/>
    </w:rPr>
  </w:style>
  <w:style w:type="paragraph" w:styleId="Heading3">
    <w:name w:val="heading 3"/>
    <w:basedOn w:val="Normal"/>
    <w:next w:val="Normal"/>
    <w:link w:val="Heading3Char"/>
    <w:uiPriority w:val="9"/>
    <w:unhideWhenUsed/>
    <w:qFormat/>
    <w:rsid w:val="0038329A"/>
    <w:pPr>
      <w:keepNext/>
      <w:keepLines/>
      <w:spacing w:before="40"/>
      <w:outlineLvl w:val="2"/>
    </w:pPr>
    <w:rPr>
      <w:rFonts w:asciiTheme="majorHAnsi" w:eastAsiaTheme="majorEastAsia" w:hAnsiTheme="majorHAnsi" w:cstheme="majorBidi"/>
      <w:color w:val="773F04" w:themeColor="accent1" w:themeShade="7F"/>
    </w:rPr>
  </w:style>
  <w:style w:type="paragraph" w:styleId="Heading4">
    <w:name w:val="heading 4"/>
    <w:basedOn w:val="Normal"/>
    <w:next w:val="Normal"/>
    <w:link w:val="Heading4Char"/>
    <w:uiPriority w:val="9"/>
    <w:unhideWhenUsed/>
    <w:qFormat/>
    <w:rsid w:val="0038329A"/>
    <w:pPr>
      <w:keepNext/>
      <w:keepLines/>
      <w:spacing w:before="40"/>
      <w:outlineLvl w:val="3"/>
    </w:pPr>
    <w:rPr>
      <w:rFonts w:asciiTheme="majorHAnsi" w:eastAsiaTheme="majorEastAsia" w:hAnsiTheme="majorHAnsi" w:cstheme="majorBidi"/>
      <w:i/>
      <w:iCs/>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839"/>
    <w:rPr>
      <w:rFonts w:ascii="Raleway Black" w:hAnsi="Raleway Black"/>
      <w:b/>
      <w:bCs/>
      <w:color w:val="F2F2F2" w:themeColor="background1" w:themeShade="F2"/>
      <w:shd w:val="clear" w:color="auto" w:fill="997339" w:themeFill="accent6" w:themeFillShade="BF"/>
    </w:rPr>
  </w:style>
  <w:style w:type="character" w:customStyle="1" w:styleId="Heading2Char">
    <w:name w:val="Heading 2 Char"/>
    <w:basedOn w:val="DefaultParagraphFont"/>
    <w:link w:val="Heading2"/>
    <w:uiPriority w:val="9"/>
    <w:rsid w:val="006F0839"/>
    <w:rPr>
      <w:rFonts w:ascii="Raleway" w:hAnsi="Raleway" w:cs="Times New Roman (Body CS)"/>
      <w:b/>
      <w:bCs/>
      <w:color w:val="997339" w:themeColor="accent6" w:themeShade="BF"/>
      <w:kern w:val="2"/>
      <w:sz w:val="22"/>
      <w:szCs w:val="22"/>
    </w:rPr>
  </w:style>
  <w:style w:type="paragraph" w:styleId="NoSpacing">
    <w:name w:val="No Spacing"/>
    <w:link w:val="NoSpacingChar"/>
    <w:uiPriority w:val="1"/>
    <w:qFormat/>
    <w:rsid w:val="00D81FC0"/>
    <w:rPr>
      <w:rFonts w:eastAsiaTheme="minorEastAsia"/>
      <w:sz w:val="22"/>
      <w:szCs w:val="22"/>
      <w:lang w:val="en-US" w:eastAsia="zh-CN"/>
    </w:rPr>
  </w:style>
  <w:style w:type="character" w:customStyle="1" w:styleId="NoSpacingChar">
    <w:name w:val="No Spacing Char"/>
    <w:basedOn w:val="DefaultParagraphFont"/>
    <w:link w:val="NoSpacing"/>
    <w:uiPriority w:val="1"/>
    <w:rsid w:val="00D81FC0"/>
    <w:rPr>
      <w:rFonts w:eastAsiaTheme="minorEastAsia"/>
      <w:sz w:val="22"/>
      <w:szCs w:val="22"/>
      <w:lang w:val="en-US" w:eastAsia="zh-CN"/>
    </w:rPr>
  </w:style>
  <w:style w:type="table" w:styleId="TableGrid">
    <w:name w:val="Table Grid"/>
    <w:basedOn w:val="TableNormal"/>
    <w:uiPriority w:val="39"/>
    <w:rsid w:val="002A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A31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3">
    <w:name w:val="Grid Table 5 Dark Accent 3"/>
    <w:basedOn w:val="TableNormal"/>
    <w:uiPriority w:val="50"/>
    <w:rsid w:val="002A31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paragraph" w:styleId="ListParagraph">
    <w:name w:val="List Paragraph"/>
    <w:basedOn w:val="Normal"/>
    <w:uiPriority w:val="34"/>
    <w:qFormat/>
    <w:rsid w:val="002A31B7"/>
    <w:pPr>
      <w:ind w:left="720"/>
      <w:contextualSpacing/>
    </w:pPr>
  </w:style>
  <w:style w:type="paragraph" w:styleId="BalloonText">
    <w:name w:val="Balloon Text"/>
    <w:basedOn w:val="Normal"/>
    <w:link w:val="BalloonTextChar"/>
    <w:uiPriority w:val="99"/>
    <w:semiHidden/>
    <w:unhideWhenUsed/>
    <w:rsid w:val="00697C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C43"/>
    <w:rPr>
      <w:rFonts w:ascii="Segoe UI" w:hAnsi="Segoe UI" w:cs="Segoe UI"/>
      <w:sz w:val="18"/>
      <w:szCs w:val="18"/>
    </w:rPr>
  </w:style>
  <w:style w:type="paragraph" w:styleId="Header">
    <w:name w:val="header"/>
    <w:basedOn w:val="Normal"/>
    <w:link w:val="HeaderChar"/>
    <w:uiPriority w:val="99"/>
    <w:unhideWhenUsed/>
    <w:rsid w:val="008E0ADC"/>
    <w:pPr>
      <w:tabs>
        <w:tab w:val="center" w:pos="4680"/>
        <w:tab w:val="right" w:pos="9360"/>
      </w:tabs>
    </w:pPr>
  </w:style>
  <w:style w:type="character" w:customStyle="1" w:styleId="HeaderChar">
    <w:name w:val="Header Char"/>
    <w:basedOn w:val="DefaultParagraphFont"/>
    <w:link w:val="Header"/>
    <w:uiPriority w:val="99"/>
    <w:rsid w:val="008E0ADC"/>
  </w:style>
  <w:style w:type="paragraph" w:styleId="Footer">
    <w:name w:val="footer"/>
    <w:basedOn w:val="Normal"/>
    <w:link w:val="FooterChar"/>
    <w:uiPriority w:val="99"/>
    <w:unhideWhenUsed/>
    <w:rsid w:val="008E0ADC"/>
    <w:pPr>
      <w:tabs>
        <w:tab w:val="center" w:pos="4680"/>
        <w:tab w:val="right" w:pos="9360"/>
      </w:tabs>
    </w:pPr>
  </w:style>
  <w:style w:type="character" w:customStyle="1" w:styleId="FooterChar">
    <w:name w:val="Footer Char"/>
    <w:basedOn w:val="DefaultParagraphFont"/>
    <w:link w:val="Footer"/>
    <w:uiPriority w:val="99"/>
    <w:rsid w:val="008E0ADC"/>
  </w:style>
  <w:style w:type="character" w:styleId="CommentReference">
    <w:name w:val="annotation reference"/>
    <w:basedOn w:val="DefaultParagraphFont"/>
    <w:uiPriority w:val="99"/>
    <w:semiHidden/>
    <w:unhideWhenUsed/>
    <w:rsid w:val="004E1448"/>
    <w:rPr>
      <w:sz w:val="16"/>
      <w:szCs w:val="16"/>
    </w:rPr>
  </w:style>
  <w:style w:type="paragraph" w:styleId="CommentText">
    <w:name w:val="annotation text"/>
    <w:basedOn w:val="Normal"/>
    <w:link w:val="CommentTextChar"/>
    <w:uiPriority w:val="99"/>
    <w:semiHidden/>
    <w:unhideWhenUsed/>
    <w:rsid w:val="004E1448"/>
    <w:rPr>
      <w:sz w:val="20"/>
      <w:szCs w:val="20"/>
    </w:rPr>
  </w:style>
  <w:style w:type="character" w:customStyle="1" w:styleId="CommentTextChar">
    <w:name w:val="Comment Text Char"/>
    <w:basedOn w:val="DefaultParagraphFont"/>
    <w:link w:val="CommentText"/>
    <w:uiPriority w:val="99"/>
    <w:semiHidden/>
    <w:rsid w:val="004E1448"/>
    <w:rPr>
      <w:sz w:val="20"/>
      <w:szCs w:val="20"/>
    </w:rPr>
  </w:style>
  <w:style w:type="paragraph" w:styleId="CommentSubject">
    <w:name w:val="annotation subject"/>
    <w:basedOn w:val="CommentText"/>
    <w:next w:val="CommentText"/>
    <w:link w:val="CommentSubjectChar"/>
    <w:uiPriority w:val="99"/>
    <w:semiHidden/>
    <w:unhideWhenUsed/>
    <w:rsid w:val="004E1448"/>
    <w:rPr>
      <w:b/>
      <w:bCs/>
    </w:rPr>
  </w:style>
  <w:style w:type="character" w:customStyle="1" w:styleId="CommentSubjectChar">
    <w:name w:val="Comment Subject Char"/>
    <w:basedOn w:val="CommentTextChar"/>
    <w:link w:val="CommentSubject"/>
    <w:uiPriority w:val="99"/>
    <w:semiHidden/>
    <w:rsid w:val="004E1448"/>
    <w:rPr>
      <w:b/>
      <w:bCs/>
      <w:sz w:val="20"/>
      <w:szCs w:val="20"/>
    </w:rPr>
  </w:style>
  <w:style w:type="table" w:styleId="ListTable3-Accent3">
    <w:name w:val="List Table 3 Accent 3"/>
    <w:basedOn w:val="TableNormal"/>
    <w:uiPriority w:val="48"/>
    <w:rsid w:val="006F0839"/>
    <w:tblPr>
      <w:tblStyleRowBandSize w:val="1"/>
      <w:tblStyleColBandSize w:val="1"/>
      <w:tblBorders>
        <w:top w:val="single" w:sz="4" w:space="0" w:color="1B587C" w:themeColor="accent3"/>
        <w:left w:val="single" w:sz="4" w:space="0" w:color="1B587C" w:themeColor="accent3"/>
        <w:bottom w:val="single" w:sz="4" w:space="0" w:color="1B587C" w:themeColor="accent3"/>
        <w:right w:val="single" w:sz="4" w:space="0" w:color="1B587C" w:themeColor="accent3"/>
      </w:tblBorders>
    </w:tblPr>
    <w:tblStylePr w:type="firstRow">
      <w:rPr>
        <w:b/>
        <w:bCs/>
        <w:color w:val="FFFFFF" w:themeColor="background1"/>
      </w:rPr>
      <w:tblPr/>
      <w:tcPr>
        <w:shd w:val="clear" w:color="auto" w:fill="1B587C" w:themeFill="accent3"/>
      </w:tcPr>
    </w:tblStylePr>
    <w:tblStylePr w:type="lastRow">
      <w:rPr>
        <w:b/>
        <w:bCs/>
      </w:rPr>
      <w:tblPr/>
      <w:tcPr>
        <w:tcBorders>
          <w:top w:val="double" w:sz="4" w:space="0" w:color="1B587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B587C" w:themeColor="accent3"/>
          <w:right w:val="single" w:sz="4" w:space="0" w:color="1B587C" w:themeColor="accent3"/>
        </w:tcBorders>
      </w:tcPr>
    </w:tblStylePr>
    <w:tblStylePr w:type="band1Horz">
      <w:tblPr/>
      <w:tcPr>
        <w:tcBorders>
          <w:top w:val="single" w:sz="4" w:space="0" w:color="1B587C" w:themeColor="accent3"/>
          <w:bottom w:val="single" w:sz="4" w:space="0" w:color="1B587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B587C" w:themeColor="accent3"/>
          <w:left w:val="nil"/>
        </w:tcBorders>
      </w:tcPr>
    </w:tblStylePr>
    <w:tblStylePr w:type="swCell">
      <w:tblPr/>
      <w:tcPr>
        <w:tcBorders>
          <w:top w:val="double" w:sz="4" w:space="0" w:color="1B587C" w:themeColor="accent3"/>
          <w:right w:val="nil"/>
        </w:tcBorders>
      </w:tcPr>
    </w:tblStylePr>
  </w:style>
  <w:style w:type="table" w:styleId="ListTable3-Accent6">
    <w:name w:val="List Table 3 Accent 6"/>
    <w:basedOn w:val="TableNormal"/>
    <w:uiPriority w:val="48"/>
    <w:rsid w:val="006F0839"/>
    <w:tblPr>
      <w:tblStyleRowBandSize w:val="1"/>
      <w:tblStyleColBandSize w:val="1"/>
      <w:tblBorders>
        <w:top w:val="single" w:sz="4" w:space="0" w:color="C19859" w:themeColor="accent6"/>
        <w:left w:val="single" w:sz="4" w:space="0" w:color="C19859" w:themeColor="accent6"/>
        <w:bottom w:val="single" w:sz="4" w:space="0" w:color="C19859" w:themeColor="accent6"/>
        <w:right w:val="single" w:sz="4" w:space="0" w:color="C19859" w:themeColor="accent6"/>
      </w:tblBorders>
    </w:tblPr>
    <w:tblStylePr w:type="firstRow">
      <w:rPr>
        <w:b/>
        <w:bCs/>
        <w:color w:val="FFFFFF" w:themeColor="background1"/>
      </w:rPr>
      <w:tblPr/>
      <w:tcPr>
        <w:shd w:val="clear" w:color="auto" w:fill="C19859" w:themeFill="accent6"/>
      </w:tcPr>
    </w:tblStylePr>
    <w:tblStylePr w:type="lastRow">
      <w:rPr>
        <w:b/>
        <w:bCs/>
      </w:rPr>
      <w:tblPr/>
      <w:tcPr>
        <w:tcBorders>
          <w:top w:val="double" w:sz="4" w:space="0" w:color="C1985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19859" w:themeColor="accent6"/>
          <w:right w:val="single" w:sz="4" w:space="0" w:color="C19859" w:themeColor="accent6"/>
        </w:tcBorders>
      </w:tcPr>
    </w:tblStylePr>
    <w:tblStylePr w:type="band1Horz">
      <w:tblPr/>
      <w:tcPr>
        <w:tcBorders>
          <w:top w:val="single" w:sz="4" w:space="0" w:color="C19859" w:themeColor="accent6"/>
          <w:bottom w:val="single" w:sz="4" w:space="0" w:color="C1985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19859" w:themeColor="accent6"/>
          <w:left w:val="nil"/>
        </w:tcBorders>
      </w:tcPr>
    </w:tblStylePr>
    <w:tblStylePr w:type="swCell">
      <w:tblPr/>
      <w:tcPr>
        <w:tcBorders>
          <w:top w:val="double" w:sz="4" w:space="0" w:color="C19859" w:themeColor="accent6"/>
          <w:right w:val="nil"/>
        </w:tcBorders>
      </w:tcPr>
    </w:tblStylePr>
  </w:style>
  <w:style w:type="character" w:customStyle="1" w:styleId="Heading3Char">
    <w:name w:val="Heading 3 Char"/>
    <w:basedOn w:val="DefaultParagraphFont"/>
    <w:link w:val="Heading3"/>
    <w:uiPriority w:val="9"/>
    <w:rsid w:val="0038329A"/>
    <w:rPr>
      <w:rFonts w:asciiTheme="majorHAnsi" w:eastAsiaTheme="majorEastAsia" w:hAnsiTheme="majorHAnsi" w:cstheme="majorBidi"/>
      <w:color w:val="773F04" w:themeColor="accent1" w:themeShade="7F"/>
    </w:rPr>
  </w:style>
  <w:style w:type="character" w:customStyle="1" w:styleId="Heading4Char">
    <w:name w:val="Heading 4 Char"/>
    <w:basedOn w:val="DefaultParagraphFont"/>
    <w:link w:val="Heading4"/>
    <w:uiPriority w:val="9"/>
    <w:rsid w:val="0038329A"/>
    <w:rPr>
      <w:rFonts w:asciiTheme="majorHAnsi" w:eastAsiaTheme="majorEastAsia" w:hAnsiTheme="majorHAnsi" w:cstheme="majorBidi"/>
      <w:i/>
      <w:iCs/>
      <w:color w:val="B35E06" w:themeColor="accent1" w:themeShade="BF"/>
    </w:rPr>
  </w:style>
  <w:style w:type="paragraph" w:styleId="NormalWeb">
    <w:name w:val="Normal (Web)"/>
    <w:basedOn w:val="Normal"/>
    <w:uiPriority w:val="99"/>
    <w:semiHidden/>
    <w:unhideWhenUsed/>
    <w:rsid w:val="00191F47"/>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4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6D9C9E428FCD40A8ECCAE0C8EA0C04" ma:contentTypeVersion="5" ma:contentTypeDescription="Create a new document." ma:contentTypeScope="" ma:versionID="af4b894420864297b5b730a18373f14e">
  <xsd:schema xmlns:xsd="http://www.w3.org/2001/XMLSchema" xmlns:xs="http://www.w3.org/2001/XMLSchema" xmlns:p="http://schemas.microsoft.com/office/2006/metadata/properties" xmlns:ns3="bcbffb63-055f-4ebd-9867-e3ef69e7bca7" xmlns:ns4="645edfbd-aede-46bc-b829-eecd055054f4" targetNamespace="http://schemas.microsoft.com/office/2006/metadata/properties" ma:root="true" ma:fieldsID="b37a667889cd67a809f4affba16f23cc" ns3:_="" ns4:_="">
    <xsd:import namespace="bcbffb63-055f-4ebd-9867-e3ef69e7bca7"/>
    <xsd:import namespace="645edfbd-aede-46bc-b829-eecd055054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bffb63-055f-4ebd-9867-e3ef69e7b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5edfbd-aede-46bc-b829-eecd055054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165BE2-AB88-47D5-A36C-3391A6A01FAD}">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645edfbd-aede-46bc-b829-eecd055054f4"/>
    <ds:schemaRef ds:uri="bcbffb63-055f-4ebd-9867-e3ef69e7bca7"/>
    <ds:schemaRef ds:uri="http://purl.org/dc/terms/"/>
  </ds:schemaRefs>
</ds:datastoreItem>
</file>

<file path=customXml/itemProps3.xml><?xml version="1.0" encoding="utf-8"?>
<ds:datastoreItem xmlns:ds="http://schemas.openxmlformats.org/officeDocument/2006/customXml" ds:itemID="{BC222279-56D5-4602-B8BA-CE364DBE11B9}">
  <ds:schemaRefs>
    <ds:schemaRef ds:uri="http://schemas.microsoft.com/sharepoint/v3/contenttype/forms"/>
  </ds:schemaRefs>
</ds:datastoreItem>
</file>

<file path=customXml/itemProps4.xml><?xml version="1.0" encoding="utf-8"?>
<ds:datastoreItem xmlns:ds="http://schemas.openxmlformats.org/officeDocument/2006/customXml" ds:itemID="{56D1E03A-1F45-4C05-9647-72A7A416F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bffb63-055f-4ebd-9867-e3ef69e7bca7"/>
    <ds:schemaRef ds:uri="645edfbd-aede-46bc-b829-eecd05505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00DD47-9FE5-4B21-AF10-847208DE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2757</Words>
  <Characters>15715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PHASE 3</vt:lpstr>
    </vt:vector>
  </TitlesOfParts>
  <Company/>
  <LinksUpToDate>false</LinksUpToDate>
  <CharactersWithSpaces>18436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 3</dc:title>
  <dc:subject>Victoria University Strategic Visioning Exercise</dc:subject>
  <dc:creator>Higher Education Strategy Associates</dc:creator>
  <cp:keywords/>
  <dc:description/>
  <cp:lastModifiedBy>Meghan Kilty</cp:lastModifiedBy>
  <cp:revision>3</cp:revision>
  <cp:lastPrinted>2019-11-14T20:38:00Z</cp:lastPrinted>
  <dcterms:created xsi:type="dcterms:W3CDTF">2019-11-19T19:05:00Z</dcterms:created>
  <dcterms:modified xsi:type="dcterms:W3CDTF">2019-11-19T20:16:00Z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0x010100BD6D9C9E428FCD40A8ECCAE0C8EA0C04</vt:lpwstr>
  </property>
</Properties>
</file>